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1D6" w:rsidRDefault="00B761D6" w:rsidP="00B761D6">
      <w:pPr>
        <w:jc w:val="center"/>
        <w:rPr>
          <w:sz w:val="32"/>
          <w:szCs w:val="32"/>
        </w:rPr>
      </w:pPr>
      <w:r>
        <w:rPr>
          <w:sz w:val="32"/>
          <w:szCs w:val="32"/>
        </w:rPr>
        <w:t>Nájomná zmluva</w:t>
      </w:r>
    </w:p>
    <w:p w:rsidR="00B761D6" w:rsidRDefault="00B761D6" w:rsidP="00B761D6">
      <w:pPr>
        <w:jc w:val="center"/>
        <w:rPr>
          <w:sz w:val="32"/>
          <w:szCs w:val="32"/>
        </w:rPr>
      </w:pPr>
      <w:r>
        <w:rPr>
          <w:sz w:val="32"/>
          <w:szCs w:val="32"/>
        </w:rPr>
        <w:t>č. 12/2016/1726-31</w:t>
      </w:r>
    </w:p>
    <w:p w:rsidR="00B761D6" w:rsidRDefault="00B761D6" w:rsidP="00B761D6">
      <w:pPr>
        <w:jc w:val="center"/>
        <w:rPr>
          <w:b w:val="0"/>
          <w:sz w:val="32"/>
          <w:szCs w:val="32"/>
        </w:rPr>
      </w:pPr>
    </w:p>
    <w:p w:rsidR="00B761D6" w:rsidRDefault="00B761D6" w:rsidP="00B761D6">
      <w:pPr>
        <w:outlineLvl w:val="0"/>
        <w:rPr>
          <w:color w:val="000000"/>
          <w:szCs w:val="24"/>
        </w:rPr>
      </w:pPr>
      <w:r>
        <w:rPr>
          <w:bCs/>
          <w:color w:val="000000"/>
        </w:rPr>
        <w:t>PRENAJÍMATEĽ:</w:t>
      </w:r>
      <w:r>
        <w:tab/>
      </w:r>
      <w:r>
        <w:tab/>
      </w:r>
      <w:r>
        <w:rPr>
          <w:color w:val="000000"/>
        </w:rPr>
        <w:t>MESTO VRBOVÉ</w:t>
      </w:r>
    </w:p>
    <w:p w:rsidR="00B761D6" w:rsidRDefault="00B761D6" w:rsidP="00B761D6">
      <w:pPr>
        <w:rPr>
          <w:b w:val="0"/>
          <w:bCs/>
          <w:color w:val="000000"/>
        </w:rPr>
      </w:pPr>
      <w:r>
        <w:rPr>
          <w:color w:val="000000"/>
        </w:rPr>
        <w:tab/>
      </w:r>
      <w:r>
        <w:rPr>
          <w:color w:val="000000"/>
        </w:rPr>
        <w:tab/>
      </w:r>
      <w:r>
        <w:rPr>
          <w:color w:val="000000"/>
        </w:rPr>
        <w:tab/>
      </w:r>
      <w:r>
        <w:rPr>
          <w:color w:val="000000"/>
        </w:rPr>
        <w:tab/>
      </w:r>
      <w:r>
        <w:rPr>
          <w:b w:val="0"/>
          <w:bCs/>
          <w:color w:val="000000"/>
        </w:rPr>
        <w:t xml:space="preserve">sídlo: M. R. Štefánika 15/4, 922 03 Vrbové  </w:t>
      </w:r>
    </w:p>
    <w:p w:rsidR="00B761D6" w:rsidRDefault="00B761D6" w:rsidP="00B761D6">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štatutárny orgán: </w:t>
      </w:r>
      <w:proofErr w:type="spellStart"/>
      <w:r>
        <w:rPr>
          <w:b w:val="0"/>
          <w:bCs/>
          <w:color w:val="000000"/>
        </w:rPr>
        <w:t>Dott</w:t>
      </w:r>
      <w:proofErr w:type="spellEnd"/>
      <w:r>
        <w:rPr>
          <w:b w:val="0"/>
          <w:bCs/>
          <w:color w:val="000000"/>
        </w:rPr>
        <w:t xml:space="preserve">. Mgr. Ema </w:t>
      </w:r>
      <w:proofErr w:type="spellStart"/>
      <w:r>
        <w:rPr>
          <w:b w:val="0"/>
          <w:bCs/>
          <w:color w:val="000000"/>
        </w:rPr>
        <w:t>Maggiová</w:t>
      </w:r>
      <w:proofErr w:type="spellEnd"/>
      <w:r>
        <w:rPr>
          <w:b w:val="0"/>
          <w:bCs/>
          <w:color w:val="000000"/>
        </w:rPr>
        <w:t>, primátorka</w:t>
      </w:r>
    </w:p>
    <w:p w:rsidR="00B761D6" w:rsidRDefault="00B761D6" w:rsidP="00B761D6">
      <w:pPr>
        <w:rPr>
          <w:b w:val="0"/>
          <w:bCs/>
          <w:color w:val="000000"/>
        </w:rPr>
      </w:pPr>
      <w:r>
        <w:rPr>
          <w:b w:val="0"/>
          <w:bCs/>
          <w:color w:val="000000"/>
        </w:rPr>
        <w:tab/>
      </w:r>
      <w:r>
        <w:rPr>
          <w:b w:val="0"/>
          <w:bCs/>
          <w:color w:val="000000"/>
        </w:rPr>
        <w:tab/>
      </w:r>
      <w:r>
        <w:rPr>
          <w:b w:val="0"/>
          <w:bCs/>
          <w:color w:val="000000"/>
        </w:rPr>
        <w:tab/>
      </w:r>
      <w:r>
        <w:rPr>
          <w:b w:val="0"/>
          <w:bCs/>
          <w:color w:val="000000"/>
        </w:rPr>
        <w:tab/>
        <w:t>IČO: 00313190</w:t>
      </w:r>
    </w:p>
    <w:p w:rsidR="00B761D6" w:rsidRDefault="00B761D6" w:rsidP="00B761D6">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DIČ: 2020531040  </w:t>
      </w:r>
    </w:p>
    <w:p w:rsidR="00B761D6" w:rsidRDefault="00B761D6" w:rsidP="00B761D6">
      <w:pPr>
        <w:ind w:left="2124" w:firstLine="708"/>
        <w:rPr>
          <w:b w:val="0"/>
          <w:bCs/>
          <w:color w:val="000000"/>
        </w:rPr>
      </w:pPr>
      <w:r>
        <w:rPr>
          <w:b w:val="0"/>
          <w:bCs/>
          <w:color w:val="000000"/>
        </w:rPr>
        <w:t xml:space="preserve">bankové spojenie: VÚB, a. s., </w:t>
      </w:r>
    </w:p>
    <w:p w:rsidR="00B761D6" w:rsidRDefault="00B761D6" w:rsidP="00B761D6">
      <w:pPr>
        <w:ind w:left="2124" w:firstLine="708"/>
        <w:rPr>
          <w:b w:val="0"/>
          <w:bCs/>
          <w:color w:val="000000"/>
        </w:rPr>
      </w:pPr>
      <w:r>
        <w:rPr>
          <w:b w:val="0"/>
          <w:bCs/>
          <w:color w:val="000000"/>
        </w:rPr>
        <w:t xml:space="preserve">IBAN: SK42 0200 0000 0023 9974 1458 </w:t>
      </w:r>
    </w:p>
    <w:p w:rsidR="00B761D6" w:rsidRDefault="00B761D6" w:rsidP="00B761D6">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č. účtu: 2399741458/0200 </w:t>
      </w:r>
    </w:p>
    <w:p w:rsidR="00B761D6" w:rsidRDefault="00B761D6" w:rsidP="00B761D6">
      <w:pPr>
        <w:rPr>
          <w:b w:val="0"/>
          <w:bCs/>
          <w:color w:val="000000"/>
        </w:rPr>
      </w:pPr>
      <w:r>
        <w:rPr>
          <w:b w:val="0"/>
          <w:bCs/>
          <w:color w:val="000000"/>
        </w:rPr>
        <w:tab/>
      </w:r>
      <w:r>
        <w:rPr>
          <w:b w:val="0"/>
          <w:bCs/>
          <w:color w:val="000000"/>
        </w:rPr>
        <w:tab/>
      </w:r>
      <w:r>
        <w:rPr>
          <w:b w:val="0"/>
          <w:bCs/>
          <w:color w:val="000000"/>
        </w:rPr>
        <w:tab/>
      </w:r>
      <w:r>
        <w:rPr>
          <w:b w:val="0"/>
          <w:bCs/>
          <w:color w:val="000000"/>
        </w:rPr>
        <w:tab/>
        <w:t>(ďalej len prenajímateľ)</w:t>
      </w:r>
    </w:p>
    <w:p w:rsidR="00B761D6" w:rsidRDefault="00B761D6" w:rsidP="00B761D6">
      <w:pPr>
        <w:rPr>
          <w:b w:val="0"/>
          <w:color w:val="000000"/>
        </w:rPr>
      </w:pPr>
      <w:r>
        <w:rPr>
          <w:b w:val="0"/>
          <w:color w:val="000000"/>
        </w:rPr>
        <w:tab/>
      </w:r>
      <w:r>
        <w:rPr>
          <w:b w:val="0"/>
          <w:color w:val="000000"/>
        </w:rPr>
        <w:tab/>
      </w:r>
      <w:r>
        <w:rPr>
          <w:b w:val="0"/>
          <w:color w:val="000000"/>
        </w:rPr>
        <w:tab/>
      </w:r>
      <w:r>
        <w:rPr>
          <w:b w:val="0"/>
          <w:color w:val="000000"/>
        </w:rPr>
        <w:tab/>
      </w:r>
    </w:p>
    <w:p w:rsidR="00B761D6" w:rsidRDefault="00B761D6" w:rsidP="00B761D6">
      <w:pPr>
        <w:rPr>
          <w:b w:val="0"/>
          <w:bCs/>
          <w:color w:val="000000"/>
        </w:rPr>
      </w:pPr>
      <w:r>
        <w:rPr>
          <w:bCs/>
          <w:color w:val="000000"/>
        </w:rPr>
        <w:t>a</w:t>
      </w:r>
    </w:p>
    <w:p w:rsidR="00B761D6" w:rsidRDefault="00B761D6" w:rsidP="00B761D6">
      <w:pPr>
        <w:rPr>
          <w:color w:val="000000"/>
        </w:rPr>
      </w:pPr>
    </w:p>
    <w:p w:rsidR="00B761D6" w:rsidRDefault="00B761D6" w:rsidP="00B761D6">
      <w:pPr>
        <w:rPr>
          <w:color w:val="000000"/>
        </w:rPr>
      </w:pPr>
    </w:p>
    <w:p w:rsidR="00B761D6" w:rsidRDefault="00B761D6" w:rsidP="00B761D6">
      <w:pPr>
        <w:rPr>
          <w:color w:val="000000"/>
        </w:rPr>
      </w:pPr>
      <w:r>
        <w:rPr>
          <w:bCs/>
          <w:color w:val="000000"/>
        </w:rPr>
        <w:t>NÁJOMCA:</w:t>
      </w:r>
      <w:r>
        <w:rPr>
          <w:bCs/>
          <w:color w:val="000000"/>
        </w:rPr>
        <w:tab/>
      </w:r>
      <w:r>
        <w:rPr>
          <w:b w:val="0"/>
          <w:color w:val="000000"/>
        </w:rPr>
        <w:tab/>
      </w:r>
      <w:r>
        <w:rPr>
          <w:b w:val="0"/>
          <w:color w:val="000000"/>
        </w:rPr>
        <w:tab/>
      </w:r>
      <w:r>
        <w:rPr>
          <w:bCs/>
          <w:color w:val="000000"/>
        </w:rPr>
        <w:t>1</w:t>
      </w:r>
      <w:r>
        <w:rPr>
          <w:b w:val="0"/>
          <w:bCs/>
          <w:color w:val="000000"/>
        </w:rPr>
        <w:t>/</w:t>
      </w:r>
      <w:r>
        <w:rPr>
          <w:b w:val="0"/>
          <w:color w:val="000000"/>
        </w:rPr>
        <w:t xml:space="preserve"> Jakub Rakús</w:t>
      </w:r>
      <w:r>
        <w:rPr>
          <w:color w:val="000000"/>
        </w:rPr>
        <w:t xml:space="preserve"> </w:t>
      </w:r>
    </w:p>
    <w:p w:rsidR="00B761D6" w:rsidRDefault="00B761D6" w:rsidP="00B761D6">
      <w:pPr>
        <w:rPr>
          <w:b w:val="0"/>
          <w:bCs/>
          <w:color w:val="000000"/>
        </w:rPr>
      </w:pPr>
      <w:r>
        <w:rPr>
          <w:color w:val="000000"/>
        </w:rPr>
        <w:t xml:space="preserve">                                               </w:t>
      </w:r>
      <w:proofErr w:type="spellStart"/>
      <w:r>
        <w:rPr>
          <w:bCs/>
          <w:color w:val="000000"/>
        </w:rPr>
        <w:t>nar</w:t>
      </w:r>
      <w:proofErr w:type="spellEnd"/>
      <w:r>
        <w:rPr>
          <w:bCs/>
          <w:color w:val="000000"/>
        </w:rPr>
        <w:t xml:space="preserve">:. </w:t>
      </w:r>
    </w:p>
    <w:p w:rsidR="00B761D6" w:rsidRDefault="00B761D6" w:rsidP="00B761D6">
      <w:pPr>
        <w:rPr>
          <w:bCs/>
          <w:color w:val="000000"/>
        </w:rPr>
      </w:pPr>
      <w:r>
        <w:rPr>
          <w:b w:val="0"/>
          <w:bCs/>
          <w:color w:val="000000"/>
        </w:rPr>
        <w:tab/>
      </w:r>
      <w:r>
        <w:rPr>
          <w:b w:val="0"/>
          <w:bCs/>
          <w:color w:val="000000"/>
        </w:rPr>
        <w:tab/>
      </w:r>
      <w:r>
        <w:rPr>
          <w:b w:val="0"/>
          <w:bCs/>
          <w:color w:val="000000"/>
        </w:rPr>
        <w:tab/>
      </w:r>
      <w:r>
        <w:rPr>
          <w:b w:val="0"/>
          <w:bCs/>
          <w:color w:val="000000"/>
        </w:rPr>
        <w:tab/>
      </w:r>
      <w:proofErr w:type="spellStart"/>
      <w:r>
        <w:rPr>
          <w:bCs/>
          <w:color w:val="000000"/>
        </w:rPr>
        <w:t>r.č</w:t>
      </w:r>
      <w:proofErr w:type="spellEnd"/>
      <w:r>
        <w:rPr>
          <w:bCs/>
          <w:color w:val="000000"/>
        </w:rPr>
        <w:t xml:space="preserve">.: </w:t>
      </w:r>
    </w:p>
    <w:p w:rsidR="00B761D6" w:rsidRDefault="00B761D6" w:rsidP="00B761D6">
      <w:pPr>
        <w:rPr>
          <w:color w:val="000000"/>
        </w:rPr>
      </w:pPr>
      <w:r>
        <w:rPr>
          <w:b w:val="0"/>
          <w:bCs/>
          <w:color w:val="000000"/>
        </w:rPr>
        <w:tab/>
      </w:r>
      <w:r>
        <w:rPr>
          <w:b w:val="0"/>
          <w:bCs/>
          <w:color w:val="000000"/>
        </w:rPr>
        <w:tab/>
      </w:r>
      <w:r>
        <w:rPr>
          <w:b w:val="0"/>
          <w:bCs/>
          <w:color w:val="000000"/>
        </w:rPr>
        <w:tab/>
      </w:r>
      <w:r>
        <w:rPr>
          <w:bCs/>
          <w:color w:val="000000"/>
        </w:rPr>
        <w:t xml:space="preserve">            trvale bytom:</w:t>
      </w:r>
      <w:r>
        <w:rPr>
          <w:b w:val="0"/>
          <w:bCs/>
          <w:color w:val="000000"/>
        </w:rPr>
        <w:t xml:space="preserve"> </w:t>
      </w:r>
      <w:r>
        <w:rPr>
          <w:bCs/>
          <w:color w:val="000000"/>
        </w:rPr>
        <w:t xml:space="preserve">Vrbové, </w:t>
      </w:r>
      <w:r>
        <w:rPr>
          <w:b w:val="0"/>
          <w:bCs/>
          <w:color w:val="000000"/>
        </w:rPr>
        <w:t xml:space="preserve"> </w:t>
      </w:r>
    </w:p>
    <w:p w:rsidR="00B761D6" w:rsidRDefault="00B761D6" w:rsidP="00B761D6">
      <w:pPr>
        <w:rPr>
          <w:color w:val="000000"/>
        </w:rPr>
      </w:pPr>
    </w:p>
    <w:p w:rsidR="00B761D6" w:rsidRDefault="00B761D6" w:rsidP="00B761D6">
      <w:pPr>
        <w:pStyle w:val="Nadpis2"/>
        <w:rPr>
          <w:b w:val="0"/>
          <w:bCs/>
          <w:color w:val="000000"/>
        </w:rPr>
      </w:pPr>
      <w:r>
        <w:rPr>
          <w:bCs/>
          <w:color w:val="000000"/>
        </w:rPr>
        <w:t>Úvodné ustanovenie</w:t>
      </w:r>
      <w:r>
        <w:rPr>
          <w:b w:val="0"/>
          <w:bCs/>
          <w:color w:val="000000"/>
        </w:rPr>
        <w:t xml:space="preserve"> </w:t>
      </w:r>
    </w:p>
    <w:p w:rsidR="00B761D6" w:rsidRDefault="00B761D6" w:rsidP="00B761D6">
      <w:pPr>
        <w:rPr>
          <w:rFonts w:eastAsia="Arial Unicode MS"/>
        </w:rPr>
      </w:pPr>
    </w:p>
    <w:p w:rsidR="00B761D6" w:rsidRDefault="00B761D6" w:rsidP="00B761D6">
      <w:pPr>
        <w:jc w:val="both"/>
        <w:outlineLvl w:val="0"/>
        <w:rPr>
          <w:b w:val="0"/>
          <w:bCs/>
          <w:color w:val="000000"/>
        </w:rPr>
      </w:pPr>
      <w:r>
        <w:rPr>
          <w:bCs/>
          <w:color w:val="000000"/>
        </w:rPr>
        <w:t>1/</w:t>
      </w:r>
      <w:r>
        <w:rPr>
          <w:b w:val="0"/>
          <w:bCs/>
          <w:color w:val="000000"/>
        </w:rPr>
        <w:t xml:space="preserve"> Mesto Vrbové je vlastníkom bytového domu ktorý stojí na pozemku </w:t>
      </w:r>
      <w:proofErr w:type="spellStart"/>
      <w:r>
        <w:rPr>
          <w:b w:val="0"/>
          <w:bCs/>
          <w:color w:val="000000"/>
        </w:rPr>
        <w:t>p.č</w:t>
      </w:r>
      <w:proofErr w:type="spellEnd"/>
      <w:r>
        <w:rPr>
          <w:b w:val="0"/>
          <w:bCs/>
          <w:color w:val="000000"/>
        </w:rPr>
        <w:t xml:space="preserve">. 464/2                  vo Vrbovom a ktorý je zapísaný na Okresný úrad Piešťany, odbor katastrálny na LV 1900. </w:t>
      </w:r>
    </w:p>
    <w:p w:rsidR="00B761D6" w:rsidRDefault="00B761D6" w:rsidP="00B761D6">
      <w:pPr>
        <w:jc w:val="both"/>
        <w:outlineLvl w:val="0"/>
        <w:rPr>
          <w:b w:val="0"/>
          <w:bCs/>
          <w:color w:val="000000"/>
        </w:rPr>
      </w:pPr>
      <w:r>
        <w:rPr>
          <w:bCs/>
          <w:color w:val="000000"/>
        </w:rPr>
        <w:t>2/</w:t>
      </w:r>
      <w:r>
        <w:rPr>
          <w:b w:val="0"/>
          <w:bCs/>
          <w:color w:val="000000"/>
        </w:rPr>
        <w:t xml:space="preserve"> Mesto Vrbové prenajíma byty za účelom efektívneho nakladania s majetkom mesta, aby malo  finančné prostriedky z nájmu na splácanie úveru, ktoré si mesto na výstavbu tohto bytového domu zobralo. </w:t>
      </w:r>
    </w:p>
    <w:p w:rsidR="00B761D6" w:rsidRDefault="00B761D6" w:rsidP="00B761D6">
      <w:pPr>
        <w:rPr>
          <w:color w:val="000000"/>
        </w:rPr>
      </w:pPr>
    </w:p>
    <w:p w:rsidR="00B761D6" w:rsidRDefault="00B761D6" w:rsidP="00B761D6">
      <w:pPr>
        <w:jc w:val="center"/>
        <w:outlineLvl w:val="0"/>
        <w:rPr>
          <w:bCs/>
          <w:color w:val="000000"/>
        </w:rPr>
      </w:pPr>
      <w:r>
        <w:rPr>
          <w:bCs/>
          <w:color w:val="000000"/>
        </w:rPr>
        <w:t>I.</w:t>
      </w:r>
    </w:p>
    <w:p w:rsidR="00B761D6" w:rsidRDefault="00B761D6" w:rsidP="00B761D6">
      <w:pPr>
        <w:pStyle w:val="Nadpis2"/>
        <w:rPr>
          <w:bCs/>
          <w:color w:val="000000"/>
        </w:rPr>
      </w:pPr>
      <w:r>
        <w:rPr>
          <w:bCs/>
          <w:color w:val="000000"/>
        </w:rPr>
        <w:t xml:space="preserve">Predmet nájmu </w:t>
      </w:r>
    </w:p>
    <w:p w:rsidR="00B761D6" w:rsidRDefault="00B761D6" w:rsidP="00B761D6">
      <w:pPr>
        <w:rPr>
          <w:rFonts w:eastAsia="Arial Unicode MS"/>
        </w:rPr>
      </w:pPr>
    </w:p>
    <w:p w:rsidR="00B761D6" w:rsidRDefault="00B761D6" w:rsidP="00B761D6">
      <w:pPr>
        <w:jc w:val="both"/>
        <w:outlineLvl w:val="0"/>
        <w:rPr>
          <w:b w:val="0"/>
          <w:bCs/>
          <w:color w:val="000000"/>
        </w:rPr>
      </w:pPr>
      <w:r>
        <w:rPr>
          <w:bCs/>
          <w:color w:val="000000"/>
        </w:rPr>
        <w:t>1/</w:t>
      </w:r>
      <w:r>
        <w:rPr>
          <w:b w:val="0"/>
          <w:bCs/>
          <w:color w:val="000000"/>
        </w:rPr>
        <w:t xml:space="preserve"> Prenajímateľ prenecháva nájomcovi do užívania za nájomné  </w:t>
      </w:r>
      <w:proofErr w:type="spellStart"/>
      <w:r>
        <w:rPr>
          <w:b w:val="0"/>
          <w:bCs/>
          <w:color w:val="000000"/>
        </w:rPr>
        <w:t>dvojgarzonku</w:t>
      </w:r>
      <w:proofErr w:type="spellEnd"/>
      <w:r>
        <w:rPr>
          <w:b w:val="0"/>
          <w:bCs/>
          <w:color w:val="000000"/>
        </w:rPr>
        <w:t xml:space="preserve">  č. 31 (podľa vnútornej evidencie prenajímateľa), v podkroví v bytovom dome na </w:t>
      </w:r>
      <w:proofErr w:type="spellStart"/>
      <w:r>
        <w:rPr>
          <w:b w:val="0"/>
          <w:bCs/>
          <w:color w:val="000000"/>
        </w:rPr>
        <w:t>Hrabinskej</w:t>
      </w:r>
      <w:proofErr w:type="spellEnd"/>
      <w:r>
        <w:rPr>
          <w:b w:val="0"/>
          <w:bCs/>
          <w:color w:val="000000"/>
        </w:rPr>
        <w:t xml:space="preserve"> ulici,  </w:t>
      </w:r>
      <w:proofErr w:type="spellStart"/>
      <w:r>
        <w:rPr>
          <w:b w:val="0"/>
          <w:bCs/>
          <w:color w:val="000000"/>
        </w:rPr>
        <w:t>s.č</w:t>
      </w:r>
      <w:proofErr w:type="spellEnd"/>
      <w:r>
        <w:rPr>
          <w:b w:val="0"/>
          <w:bCs/>
          <w:color w:val="000000"/>
        </w:rPr>
        <w:t>. 1726, orientačné č.13 vo Vrbovom. Byt má výmeru 32,28 m</w:t>
      </w:r>
      <w:r>
        <w:rPr>
          <w:b w:val="0"/>
          <w:bCs/>
          <w:color w:val="000000"/>
          <w:vertAlign w:val="superscript"/>
        </w:rPr>
        <w:t>2</w:t>
      </w:r>
      <w:r>
        <w:rPr>
          <w:b w:val="0"/>
          <w:bCs/>
          <w:color w:val="000000"/>
        </w:rPr>
        <w:t xml:space="preserve">. </w:t>
      </w:r>
    </w:p>
    <w:p w:rsidR="00B761D6" w:rsidRDefault="00B761D6" w:rsidP="00B761D6">
      <w:pPr>
        <w:jc w:val="both"/>
        <w:rPr>
          <w:b w:val="0"/>
          <w:bCs/>
          <w:color w:val="000000"/>
        </w:rPr>
      </w:pPr>
      <w:r>
        <w:rPr>
          <w:bCs/>
          <w:color w:val="000000"/>
        </w:rPr>
        <w:t>2/</w:t>
      </w:r>
      <w:r>
        <w:rPr>
          <w:b w:val="0"/>
          <w:bCs/>
          <w:color w:val="000000"/>
        </w:rPr>
        <w:t xml:space="preserve"> Súčasťou tejto zmluvy je :</w:t>
      </w:r>
    </w:p>
    <w:p w:rsidR="00B761D6" w:rsidRDefault="00B761D6" w:rsidP="00B761D6">
      <w:pPr>
        <w:numPr>
          <w:ilvl w:val="0"/>
          <w:numId w:val="1"/>
        </w:numPr>
        <w:jc w:val="both"/>
        <w:rPr>
          <w:b w:val="0"/>
          <w:bCs/>
          <w:color w:val="000000"/>
        </w:rPr>
      </w:pPr>
      <w:r>
        <w:rPr>
          <w:b w:val="0"/>
          <w:bCs/>
          <w:color w:val="000000"/>
        </w:rPr>
        <w:t xml:space="preserve">technický </w:t>
      </w:r>
      <w:proofErr w:type="spellStart"/>
      <w:r>
        <w:rPr>
          <w:b w:val="0"/>
          <w:bCs/>
          <w:color w:val="000000"/>
        </w:rPr>
        <w:t>pasport</w:t>
      </w:r>
      <w:proofErr w:type="spellEnd"/>
      <w:r>
        <w:rPr>
          <w:b w:val="0"/>
          <w:bCs/>
          <w:color w:val="000000"/>
        </w:rPr>
        <w:t xml:space="preserve"> – opis bytu a jeho príslušenstva, v ktorom sú uvedené výmery izieb bytu, plocha bytu,</w:t>
      </w:r>
    </w:p>
    <w:p w:rsidR="00B761D6" w:rsidRDefault="00B761D6" w:rsidP="00B761D6">
      <w:pPr>
        <w:numPr>
          <w:ilvl w:val="0"/>
          <w:numId w:val="1"/>
        </w:numPr>
        <w:jc w:val="both"/>
        <w:rPr>
          <w:b w:val="0"/>
          <w:bCs/>
          <w:color w:val="000000"/>
        </w:rPr>
      </w:pPr>
      <w:r>
        <w:rPr>
          <w:b w:val="0"/>
          <w:bCs/>
          <w:color w:val="000000"/>
        </w:rPr>
        <w:t>evidenčný list osôb, ktoré majú v byte bývať,</w:t>
      </w:r>
    </w:p>
    <w:p w:rsidR="00B761D6" w:rsidRDefault="00B761D6" w:rsidP="00B761D6">
      <w:pPr>
        <w:numPr>
          <w:ilvl w:val="0"/>
          <w:numId w:val="1"/>
        </w:numPr>
        <w:jc w:val="both"/>
        <w:rPr>
          <w:b w:val="0"/>
          <w:bCs/>
          <w:color w:val="000000"/>
        </w:rPr>
      </w:pPr>
      <w:r>
        <w:rPr>
          <w:b w:val="0"/>
          <w:bCs/>
          <w:color w:val="000000"/>
        </w:rPr>
        <w:t xml:space="preserve">čestné prehlásenie o vysťahovaní sa v prípade neplatenia nájomného a mesačných zálohových platieb, </w:t>
      </w:r>
    </w:p>
    <w:p w:rsidR="00B761D6" w:rsidRDefault="00B761D6" w:rsidP="00B761D6">
      <w:pPr>
        <w:ind w:left="660"/>
        <w:jc w:val="both"/>
        <w:rPr>
          <w:b w:val="0"/>
          <w:bCs/>
        </w:rPr>
      </w:pPr>
    </w:p>
    <w:p w:rsidR="00B761D6" w:rsidRDefault="00B761D6" w:rsidP="00B761D6">
      <w:pPr>
        <w:jc w:val="both"/>
        <w:rPr>
          <w:b w:val="0"/>
          <w:bCs/>
          <w:color w:val="000000"/>
        </w:rPr>
      </w:pPr>
      <w:r>
        <w:rPr>
          <w:bCs/>
          <w:color w:val="000000"/>
        </w:rPr>
        <w:t>3/</w:t>
      </w:r>
      <w:r>
        <w:rPr>
          <w:b w:val="0"/>
          <w:bCs/>
          <w:color w:val="000000"/>
        </w:rPr>
        <w:t xml:space="preserve"> Prenajímateľ nájomcovi byt spolu s jeho vybavením opísaný v čl. I. ods. 1) a ods. 2) prenecháva do nájmu za nájomné a nájomca ho do nájmu preberá. Byt sa mu prenecháva v stave spôsobilom na riadne užívanie. </w:t>
      </w:r>
    </w:p>
    <w:p w:rsidR="00B761D6" w:rsidRDefault="00B761D6" w:rsidP="00B761D6">
      <w:pPr>
        <w:outlineLvl w:val="0"/>
        <w:rPr>
          <w:color w:val="000000"/>
        </w:rPr>
      </w:pPr>
    </w:p>
    <w:p w:rsidR="00B761D6" w:rsidRDefault="00B761D6" w:rsidP="00B761D6">
      <w:pPr>
        <w:outlineLvl w:val="0"/>
        <w:rPr>
          <w:color w:val="000000"/>
        </w:rPr>
      </w:pPr>
    </w:p>
    <w:p w:rsidR="00B761D6" w:rsidRDefault="00B761D6" w:rsidP="00B761D6">
      <w:pPr>
        <w:outlineLvl w:val="0"/>
        <w:rPr>
          <w:color w:val="000000"/>
        </w:rPr>
      </w:pPr>
    </w:p>
    <w:p w:rsidR="00B761D6" w:rsidRDefault="00B761D6" w:rsidP="00B761D6">
      <w:pPr>
        <w:jc w:val="center"/>
        <w:outlineLvl w:val="0"/>
        <w:rPr>
          <w:color w:val="000000"/>
        </w:rPr>
      </w:pPr>
      <w:r>
        <w:rPr>
          <w:color w:val="000000"/>
        </w:rPr>
        <w:t>II.</w:t>
      </w:r>
    </w:p>
    <w:p w:rsidR="00B761D6" w:rsidRDefault="00B761D6" w:rsidP="00B761D6">
      <w:pPr>
        <w:pStyle w:val="Nadpis2"/>
        <w:rPr>
          <w:bCs/>
          <w:color w:val="000000"/>
        </w:rPr>
      </w:pPr>
      <w:r>
        <w:rPr>
          <w:bCs/>
          <w:color w:val="000000"/>
        </w:rPr>
        <w:lastRenderedPageBreak/>
        <w:t>Doba nájmu</w:t>
      </w:r>
    </w:p>
    <w:p w:rsidR="00B761D6" w:rsidRDefault="00B761D6" w:rsidP="00B761D6">
      <w:pPr>
        <w:jc w:val="both"/>
        <w:rPr>
          <w:b w:val="0"/>
          <w:bCs/>
          <w:color w:val="000000"/>
        </w:rPr>
      </w:pPr>
      <w:r>
        <w:rPr>
          <w:bCs/>
          <w:color w:val="000000"/>
        </w:rPr>
        <w:t>1/</w:t>
      </w:r>
      <w:r>
        <w:rPr>
          <w:b w:val="0"/>
          <w:bCs/>
          <w:color w:val="000000"/>
        </w:rPr>
        <w:t xml:space="preserve"> Nájomná zmluva sa uzatvára  na dobu určitú, a to od </w:t>
      </w:r>
      <w:r>
        <w:rPr>
          <w:b w:val="0"/>
          <w:bCs/>
          <w:color w:val="FF0000"/>
        </w:rPr>
        <w:t>1.4.2016 do 31.3.2019</w:t>
      </w:r>
      <w:r>
        <w:rPr>
          <w:b w:val="0"/>
          <w:bCs/>
          <w:color w:val="000000"/>
        </w:rPr>
        <w:t>.</w:t>
      </w:r>
    </w:p>
    <w:p w:rsidR="00B761D6" w:rsidRDefault="00B761D6" w:rsidP="00B761D6">
      <w:pPr>
        <w:jc w:val="both"/>
        <w:rPr>
          <w:b w:val="0"/>
          <w:color w:val="000000"/>
        </w:rPr>
      </w:pPr>
      <w:r>
        <w:rPr>
          <w:color w:val="000000"/>
        </w:rPr>
        <w:t xml:space="preserve">2/ </w:t>
      </w:r>
      <w:r>
        <w:rPr>
          <w:b w:val="0"/>
          <w:color w:val="000000"/>
        </w:rPr>
        <w:t xml:space="preserve">Po skončení doby nájmu, má nájomca právo na opakované uzatvorenie zmluvy o nájme bytu, ak dodržiaval podmienky tejto zmluvy, dodržiaval všeobecne záväzné nariadenia mesta Vrbové č. 8/2015 a zároveň spĺňa podmienky príjmu pre pridelenie tohto bytu.  </w:t>
      </w:r>
    </w:p>
    <w:p w:rsidR="00B761D6" w:rsidRDefault="00B761D6" w:rsidP="00B761D6">
      <w:pPr>
        <w:jc w:val="center"/>
        <w:outlineLvl w:val="0"/>
        <w:rPr>
          <w:bCs/>
          <w:color w:val="000000"/>
        </w:rPr>
      </w:pPr>
    </w:p>
    <w:p w:rsidR="00B761D6" w:rsidRDefault="00B761D6" w:rsidP="00B761D6">
      <w:pPr>
        <w:jc w:val="center"/>
        <w:outlineLvl w:val="0"/>
        <w:rPr>
          <w:bCs/>
          <w:color w:val="000000"/>
          <w:szCs w:val="24"/>
        </w:rPr>
      </w:pPr>
      <w:r>
        <w:rPr>
          <w:bCs/>
          <w:color w:val="000000"/>
        </w:rPr>
        <w:t>III.</w:t>
      </w:r>
    </w:p>
    <w:p w:rsidR="00B761D6" w:rsidRDefault="00B761D6" w:rsidP="00B761D6">
      <w:pPr>
        <w:jc w:val="center"/>
        <w:outlineLvl w:val="0"/>
        <w:rPr>
          <w:bCs/>
          <w:color w:val="000000"/>
        </w:rPr>
      </w:pPr>
      <w:r>
        <w:rPr>
          <w:bCs/>
          <w:color w:val="000000"/>
        </w:rPr>
        <w:t>Práva a povinnosti zmluvných strán</w:t>
      </w:r>
    </w:p>
    <w:p w:rsidR="00B761D6" w:rsidRDefault="00B761D6" w:rsidP="00B761D6">
      <w:pPr>
        <w:jc w:val="center"/>
        <w:outlineLvl w:val="0"/>
        <w:rPr>
          <w:bCs/>
          <w:color w:val="000000"/>
        </w:rPr>
      </w:pPr>
    </w:p>
    <w:p w:rsidR="00B761D6" w:rsidRDefault="00B761D6" w:rsidP="00B761D6">
      <w:pPr>
        <w:widowControl w:val="0"/>
        <w:jc w:val="both"/>
        <w:rPr>
          <w:b w:val="0"/>
          <w:bCs/>
          <w:color w:val="000000"/>
        </w:rPr>
      </w:pPr>
      <w:r>
        <w:rPr>
          <w:bCs/>
          <w:color w:val="000000"/>
        </w:rPr>
        <w:t>1/</w:t>
      </w:r>
      <w:r>
        <w:rPr>
          <w:b w:val="0"/>
          <w:bCs/>
          <w:color w:val="000000"/>
        </w:rPr>
        <w:t xml:space="preserve"> Drobné opravy v byte súvisiace s jeho užívaním a náklady spojené s bežnou údržbou si bude uhrádzať nájomca sám.</w:t>
      </w:r>
    </w:p>
    <w:p w:rsidR="00B761D6" w:rsidRDefault="00B761D6" w:rsidP="00B761D6">
      <w:pPr>
        <w:widowControl w:val="0"/>
        <w:jc w:val="both"/>
        <w:rPr>
          <w:b w:val="0"/>
          <w:bCs/>
          <w:color w:val="000000"/>
        </w:rPr>
      </w:pPr>
      <w:r>
        <w:rPr>
          <w:bCs/>
          <w:color w:val="000000"/>
        </w:rPr>
        <w:t>2/</w:t>
      </w:r>
      <w:r>
        <w:rPr>
          <w:b w:val="0"/>
          <w:bCs/>
          <w:color w:val="000000"/>
        </w:rPr>
        <w:t xml:space="preserve"> Nájomca bytu a osoby, ktoré s nájomcom žijú v spoločnej domácnosti, majú popri práve užívať byt aj právo užívať spoločné priestory  a zariadenia domu, ako aj požívať plnenia, ktorých poskytovanie je spojené s užívaním bytu.</w:t>
      </w:r>
    </w:p>
    <w:p w:rsidR="00B761D6" w:rsidRDefault="00B761D6" w:rsidP="00B761D6">
      <w:pPr>
        <w:widowControl w:val="0"/>
        <w:jc w:val="both"/>
        <w:rPr>
          <w:b w:val="0"/>
          <w:bCs/>
          <w:color w:val="000000"/>
        </w:rPr>
      </w:pPr>
      <w:r>
        <w:rPr>
          <w:bCs/>
          <w:color w:val="000000"/>
        </w:rPr>
        <w:t>3/</w:t>
      </w:r>
      <w:r>
        <w:rPr>
          <w:b w:val="0"/>
          <w:bCs/>
          <w:color w:val="000000"/>
        </w:rPr>
        <w:t xml:space="preserve"> Nájomca je povinný:</w:t>
      </w:r>
    </w:p>
    <w:p w:rsidR="00B761D6" w:rsidRDefault="00B761D6" w:rsidP="00B761D6">
      <w:pPr>
        <w:pStyle w:val="Odsekzoznamu"/>
        <w:widowControl w:val="0"/>
        <w:numPr>
          <w:ilvl w:val="0"/>
          <w:numId w:val="2"/>
        </w:numPr>
        <w:jc w:val="both"/>
        <w:rPr>
          <w:bCs/>
          <w:color w:val="000000"/>
          <w:sz w:val="24"/>
          <w:szCs w:val="24"/>
          <w:lang w:val="sk-SK"/>
        </w:rPr>
      </w:pPr>
      <w:r>
        <w:rPr>
          <w:bCs/>
          <w:color w:val="000000"/>
          <w:sz w:val="24"/>
          <w:szCs w:val="24"/>
          <w:lang w:val="sk-SK"/>
        </w:rPr>
        <w:t>užívať byt len za účelom bývania, spoločné priestory a zariadenia domu a riadne požívať plnenia, ktorých poskytovanie je spojené s užívaním bytu,</w:t>
      </w:r>
    </w:p>
    <w:p w:rsidR="00B761D6" w:rsidRDefault="00B761D6" w:rsidP="00B761D6">
      <w:pPr>
        <w:widowControl w:val="0"/>
        <w:jc w:val="both"/>
        <w:rPr>
          <w:b w:val="0"/>
          <w:bCs/>
          <w:color w:val="000000"/>
        </w:rPr>
      </w:pPr>
      <w:r>
        <w:rPr>
          <w:b w:val="0"/>
          <w:bCs/>
          <w:color w:val="000000"/>
        </w:rPr>
        <w:t xml:space="preserve">      b) pri výkone svojich práv dbať, aby sa v dome vytvorilo prostredie zabezpečujúce ostatným nájomcom výkon ich práv,</w:t>
      </w:r>
    </w:p>
    <w:p w:rsidR="00B761D6" w:rsidRDefault="00B761D6" w:rsidP="00B761D6">
      <w:pPr>
        <w:widowControl w:val="0"/>
        <w:jc w:val="both"/>
        <w:rPr>
          <w:b w:val="0"/>
          <w:bCs/>
          <w:color w:val="000000"/>
        </w:rPr>
      </w:pPr>
      <w:r>
        <w:rPr>
          <w:b w:val="0"/>
          <w:bCs/>
          <w:color w:val="000000"/>
        </w:rPr>
        <w:t xml:space="preserve">      c) oznámiť bez zbytočného odkladu prenajímateľovi potrebu tých opráv v byte, ktoré má znášať prenajímateľ a umožniť ich vykonanie, inak zodpovedá za škodu, ktorá nesplnením tejto povinnosti vznikla. Ak sa nájomca nepostará o včasné vykonanie drobných opráv a bežnú údržbu bytu, má prenajímateľ právo tak urobiť na svoje náklady sám                         po predchádzajúcom upozornení nájomcu a požadovať o neho ich náhradu,</w:t>
      </w:r>
    </w:p>
    <w:p w:rsidR="00B761D6" w:rsidRDefault="00B761D6" w:rsidP="00B761D6">
      <w:pPr>
        <w:widowControl w:val="0"/>
        <w:jc w:val="both"/>
        <w:rPr>
          <w:b w:val="0"/>
          <w:bCs/>
          <w:color w:val="000000"/>
        </w:rPr>
      </w:pPr>
      <w:r>
        <w:rPr>
          <w:b w:val="0"/>
          <w:bCs/>
          <w:color w:val="000000"/>
        </w:rPr>
        <w:t xml:space="preserve">      d)  odstrániť </w:t>
      </w:r>
      <w:proofErr w:type="spellStart"/>
      <w:r>
        <w:rPr>
          <w:b w:val="0"/>
          <w:bCs/>
          <w:color w:val="000000"/>
        </w:rPr>
        <w:t>závady</w:t>
      </w:r>
      <w:proofErr w:type="spellEnd"/>
      <w:r>
        <w:rPr>
          <w:b w:val="0"/>
          <w:bCs/>
          <w:color w:val="000000"/>
        </w:rPr>
        <w:t xml:space="preserve"> a poškodenia, ktoré spôsobil v dome sám alebo tí, ktorí s ním bývajú.</w:t>
      </w:r>
    </w:p>
    <w:p w:rsidR="00B761D6" w:rsidRDefault="00B761D6" w:rsidP="00B761D6">
      <w:pPr>
        <w:widowControl w:val="0"/>
        <w:jc w:val="both"/>
        <w:rPr>
          <w:b w:val="0"/>
          <w:bCs/>
          <w:color w:val="000000"/>
        </w:rPr>
      </w:pPr>
      <w:r>
        <w:rPr>
          <w:b w:val="0"/>
          <w:bCs/>
          <w:color w:val="000000"/>
        </w:rPr>
        <w:t xml:space="preserve">Ak sa tak nestane, má prenajímateľ právo po predchádzajúcom upozornení nájomcu </w:t>
      </w:r>
      <w:proofErr w:type="spellStart"/>
      <w:r>
        <w:rPr>
          <w:b w:val="0"/>
          <w:bCs/>
          <w:color w:val="000000"/>
        </w:rPr>
        <w:t>závady</w:t>
      </w:r>
      <w:proofErr w:type="spellEnd"/>
      <w:r>
        <w:rPr>
          <w:b w:val="0"/>
          <w:bCs/>
          <w:color w:val="000000"/>
        </w:rPr>
        <w:t xml:space="preserve"> a poškodenia odstrániť a nájomca je povinný škodu nahradiť do 10 dní po písomnom vyzvaní,</w:t>
      </w:r>
    </w:p>
    <w:p w:rsidR="00B761D6" w:rsidRDefault="00B761D6" w:rsidP="00B761D6">
      <w:pPr>
        <w:widowControl w:val="0"/>
        <w:jc w:val="both"/>
        <w:rPr>
          <w:b w:val="0"/>
          <w:szCs w:val="24"/>
        </w:rPr>
      </w:pPr>
      <w:r>
        <w:rPr>
          <w:b w:val="0"/>
          <w:bCs/>
          <w:color w:val="000000"/>
        </w:rPr>
        <w:t xml:space="preserve">       e)  </w:t>
      </w:r>
      <w:r>
        <w:rPr>
          <w:b w:val="0"/>
          <w:szCs w:val="24"/>
        </w:rPr>
        <w:t>záväzok  nájomcu  a osôb,  ktoré sa v NB  zdržiavajú  dodržiavať „Domový poriadok“</w:t>
      </w:r>
    </w:p>
    <w:p w:rsidR="00B761D6" w:rsidRDefault="00B761D6" w:rsidP="00B761D6">
      <w:pPr>
        <w:widowControl w:val="0"/>
        <w:jc w:val="both"/>
        <w:rPr>
          <w:b w:val="0"/>
          <w:bCs/>
          <w:color w:val="000000"/>
        </w:rPr>
      </w:pPr>
      <w:r>
        <w:rPr>
          <w:b w:val="0"/>
          <w:szCs w:val="24"/>
        </w:rPr>
        <w:t xml:space="preserve"> a povinnosť nájomcu upratovať spoločné priestory podľa rozpisu služieb,  odhadzovať sneh  z prístupovej cesty vedúcej do budovy a zo schodov,</w:t>
      </w:r>
    </w:p>
    <w:p w:rsidR="00B761D6" w:rsidRDefault="00B761D6" w:rsidP="00B761D6">
      <w:pPr>
        <w:widowControl w:val="0"/>
        <w:jc w:val="both"/>
        <w:rPr>
          <w:b w:val="0"/>
          <w:bCs/>
          <w:color w:val="000000"/>
        </w:rPr>
      </w:pPr>
      <w:r>
        <w:rPr>
          <w:b w:val="0"/>
          <w:bCs/>
          <w:color w:val="000000"/>
        </w:rPr>
        <w:t xml:space="preserve">       f) rešpektovať všetky povinnosti dané všeobecne záväznými nariadeniami mesta Vrbové,</w:t>
      </w:r>
    </w:p>
    <w:p w:rsidR="00B761D6" w:rsidRDefault="00B761D6" w:rsidP="00B761D6">
      <w:pPr>
        <w:widowControl w:val="0"/>
        <w:jc w:val="both"/>
        <w:rPr>
          <w:b w:val="0"/>
          <w:bCs/>
        </w:rPr>
      </w:pPr>
      <w:r>
        <w:rPr>
          <w:b w:val="0"/>
          <w:szCs w:val="24"/>
        </w:rPr>
        <w:t xml:space="preserve">       g)  záväzok  nájomcu  uviesť  NB do pôvodného stavu, t.j. napríklad: </w:t>
      </w:r>
    </w:p>
    <w:p w:rsidR="00B761D6" w:rsidRDefault="00B761D6" w:rsidP="00B761D6">
      <w:pPr>
        <w:ind w:right="-2"/>
        <w:jc w:val="both"/>
        <w:rPr>
          <w:b w:val="0"/>
          <w:szCs w:val="24"/>
        </w:rPr>
      </w:pPr>
      <w:r>
        <w:rPr>
          <w:b w:val="0"/>
          <w:szCs w:val="24"/>
        </w:rPr>
        <w:t>ak prevzal NB novo vymaľovaný, má povinnosť NB vrátiť taktiež vymaľovaný, ak sa zmluvné strany nedohodnú inak. V prípade ak NB neuvedie nájomca do pôvodného stavu, dá ho prenajímateľ na náklady nájomcu do pôvodného stavu a ďalej je nájomca povinný prenajímateľovi uhradiť zmluvnú pokutu vo výške jednomesačného nájomného.</w:t>
      </w:r>
    </w:p>
    <w:p w:rsidR="00B761D6" w:rsidRDefault="00B761D6" w:rsidP="00B761D6">
      <w:pPr>
        <w:ind w:right="-2"/>
        <w:jc w:val="both"/>
        <w:rPr>
          <w:b w:val="0"/>
        </w:rPr>
      </w:pPr>
      <w:r>
        <w:rPr>
          <w:b w:val="0"/>
          <w:szCs w:val="24"/>
        </w:rPr>
        <w:t xml:space="preserve">       h)   povinnosť  nájomcu  k termínu   ukončenia  nájmu, NB uvoľniť a odovzdať ho podľa</w:t>
      </w:r>
    </w:p>
    <w:p w:rsidR="00B761D6" w:rsidRDefault="00B761D6" w:rsidP="00B761D6">
      <w:pPr>
        <w:ind w:right="-2"/>
        <w:jc w:val="both"/>
        <w:rPr>
          <w:b w:val="0"/>
          <w:szCs w:val="24"/>
        </w:rPr>
      </w:pPr>
      <w:r>
        <w:rPr>
          <w:b w:val="0"/>
          <w:szCs w:val="24"/>
        </w:rPr>
        <w:t xml:space="preserve">technického </w:t>
      </w:r>
      <w:proofErr w:type="spellStart"/>
      <w:r>
        <w:rPr>
          <w:b w:val="0"/>
          <w:szCs w:val="24"/>
        </w:rPr>
        <w:t>passportu</w:t>
      </w:r>
      <w:proofErr w:type="spellEnd"/>
      <w:r>
        <w:rPr>
          <w:b w:val="0"/>
          <w:szCs w:val="24"/>
        </w:rPr>
        <w:t>, pričom nájomca, resp. ručiteľ nesie zodpovednosť za spôsobené škody,</w:t>
      </w:r>
    </w:p>
    <w:p w:rsidR="00B761D6" w:rsidRDefault="00B761D6" w:rsidP="00B761D6">
      <w:pPr>
        <w:ind w:right="-2"/>
        <w:jc w:val="both"/>
        <w:rPr>
          <w:b w:val="0"/>
          <w:szCs w:val="24"/>
        </w:rPr>
      </w:pPr>
      <w:r>
        <w:rPr>
          <w:b w:val="0"/>
          <w:szCs w:val="24"/>
        </w:rPr>
        <w:t xml:space="preserve">     ch)   povinnosť  nájomcu  umožniť vstup prenajímateľovi do NB za účelom kontroly NB, </w:t>
      </w:r>
    </w:p>
    <w:p w:rsidR="00B761D6" w:rsidRDefault="00B761D6" w:rsidP="00B761D6">
      <w:pPr>
        <w:ind w:right="-2"/>
        <w:jc w:val="both"/>
        <w:rPr>
          <w:b w:val="0"/>
          <w:szCs w:val="24"/>
        </w:rPr>
      </w:pPr>
      <w:r>
        <w:rPr>
          <w:b w:val="0"/>
          <w:szCs w:val="24"/>
        </w:rPr>
        <w:t>kontroly NB, vykonania opráv a údržby bytu, ako aj za účelom kontroly stavu vodomeru                         na nevyhnutný čas a po predchádzajúcom oznámení,</w:t>
      </w:r>
    </w:p>
    <w:p w:rsidR="00B761D6" w:rsidRDefault="00B761D6" w:rsidP="00B761D6">
      <w:pPr>
        <w:ind w:right="-2"/>
        <w:jc w:val="both"/>
        <w:rPr>
          <w:b w:val="0"/>
          <w:szCs w:val="24"/>
        </w:rPr>
      </w:pPr>
      <w:r>
        <w:rPr>
          <w:b w:val="0"/>
          <w:szCs w:val="24"/>
        </w:rPr>
        <w:t xml:space="preserve">       i)   povinnosť nájomcu pri uzatváraní nájomnej zmluvy oznámiť prenajímateľovi príslušníkov domácnosti, ktorí s ním budú v NB bývať. Títo budú uvedení v evidenčnom liste. Pri zmene počtu osôb bývajúcich v NB nájomca túto skutočnosť oznámi najneskôr do 30 dní od jej vzniku,</w:t>
      </w:r>
    </w:p>
    <w:p w:rsidR="00B761D6" w:rsidRDefault="00B761D6" w:rsidP="00B761D6">
      <w:pPr>
        <w:ind w:right="-2"/>
        <w:jc w:val="both"/>
        <w:rPr>
          <w:b w:val="0"/>
          <w:szCs w:val="24"/>
        </w:rPr>
      </w:pPr>
      <w:r>
        <w:rPr>
          <w:b w:val="0"/>
          <w:szCs w:val="24"/>
        </w:rPr>
        <w:t xml:space="preserve">        j)   povinnosť nájomcu znášať náklady spojené so znovu zapojením a s prevádzkovaním meračov na elektrickú energiu dodávanú do NB ak ich spôsobil ako neplatič a tieto boli odpojené,</w:t>
      </w:r>
    </w:p>
    <w:p w:rsidR="00B761D6" w:rsidRDefault="00B761D6" w:rsidP="00B761D6">
      <w:pPr>
        <w:ind w:right="-2"/>
        <w:jc w:val="both"/>
        <w:rPr>
          <w:b w:val="0"/>
        </w:rPr>
      </w:pPr>
      <w:r>
        <w:rPr>
          <w:b w:val="0"/>
          <w:szCs w:val="24"/>
        </w:rPr>
        <w:lastRenderedPageBreak/>
        <w:t xml:space="preserve">        k)  záväzok nájomcu pri ukončení nájomného vzťahu urobiť prevod médií v súčinnosti s prenajímateľom na nich alebo na nového nájomcu. V prípade ak nájomca túto povinnosť poruší je nájomca povinný zaplatiť prenajímateľovi zmluvnú pokutu vo výške 100 € do 5 dní odo dňa ukončenia nájomného vzťahu,</w:t>
      </w:r>
    </w:p>
    <w:p w:rsidR="00B761D6" w:rsidRDefault="00B761D6" w:rsidP="00B761D6">
      <w:pPr>
        <w:widowControl w:val="0"/>
        <w:jc w:val="both"/>
        <w:rPr>
          <w:b w:val="0"/>
          <w:snapToGrid w:val="0"/>
        </w:rPr>
      </w:pPr>
      <w:r>
        <w:rPr>
          <w:snapToGrid w:val="0"/>
        </w:rPr>
        <w:t xml:space="preserve">4/ </w:t>
      </w:r>
      <w:r>
        <w:rPr>
          <w:b w:val="0"/>
          <w:snapToGrid w:val="0"/>
        </w:rPr>
        <w:t>Nájomca prejavuje súhlas s rozpočítavaním tepla na podlahovú plochu bytu, t.j. na m</w:t>
      </w:r>
      <w:r>
        <w:rPr>
          <w:b w:val="0"/>
          <w:snapToGrid w:val="0"/>
          <w:vertAlign w:val="superscript"/>
        </w:rPr>
        <w:t xml:space="preserve">2 </w:t>
      </w:r>
      <w:r>
        <w:rPr>
          <w:b w:val="0"/>
          <w:snapToGrid w:val="0"/>
        </w:rPr>
        <w:t>a nie podľa meračov tepla.</w:t>
      </w:r>
    </w:p>
    <w:p w:rsidR="00B761D6" w:rsidRDefault="00B761D6" w:rsidP="00B761D6">
      <w:pPr>
        <w:tabs>
          <w:tab w:val="left" w:pos="360"/>
          <w:tab w:val="left" w:pos="615"/>
          <w:tab w:val="left" w:pos="780"/>
        </w:tabs>
        <w:spacing w:line="100" w:lineRule="atLeast"/>
        <w:jc w:val="both"/>
        <w:rPr>
          <w:b w:val="0"/>
          <w:szCs w:val="24"/>
        </w:rPr>
      </w:pPr>
      <w:r>
        <w:rPr>
          <w:szCs w:val="24"/>
        </w:rPr>
        <w:t>5/</w:t>
      </w:r>
      <w:r>
        <w:rPr>
          <w:b w:val="0"/>
          <w:szCs w:val="24"/>
        </w:rPr>
        <w:t xml:space="preserve">   Súčasťou nájomnej zmluvy je „Čestné prehlásenie“, v ktorej žiadateľ vyjadrí súhlas           s podmienkami stanovenými VZN č. 8/2015 a v ktorej sa určí miesto, na ktoré bude nájomca vyprataný v prípade ukončenia nájmu. Čestné prehlásenie matrične alebo notársky overeným podpisom podpíše nájomca a ním určená osoba. Určená osoba sa týmto podpisom zaväzuje k umožneniu nasťahovania sa nájomcovi do jeho nehnuteľnosti pri porušení zásad VZN               č. 8/2015 alebo nájomnej zmluvy.</w:t>
      </w:r>
    </w:p>
    <w:p w:rsidR="00B761D6" w:rsidRDefault="00B761D6" w:rsidP="00B761D6">
      <w:pPr>
        <w:widowControl w:val="0"/>
        <w:jc w:val="both"/>
        <w:rPr>
          <w:b w:val="0"/>
          <w:snapToGrid w:val="0"/>
        </w:rPr>
      </w:pPr>
      <w:r>
        <w:rPr>
          <w:snapToGrid w:val="0"/>
        </w:rPr>
        <w:t>6/</w:t>
      </w:r>
      <w:r>
        <w:rPr>
          <w:b w:val="0"/>
          <w:snapToGrid w:val="0"/>
        </w:rPr>
        <w:t xml:space="preserve">  Nájomca nesmie:</w:t>
      </w:r>
    </w:p>
    <w:p w:rsidR="00B761D6" w:rsidRDefault="00B761D6" w:rsidP="00B761D6">
      <w:pPr>
        <w:widowControl w:val="0"/>
        <w:jc w:val="both"/>
        <w:rPr>
          <w:b w:val="0"/>
          <w:snapToGrid w:val="0"/>
        </w:rPr>
      </w:pPr>
      <w:r>
        <w:rPr>
          <w:b w:val="0"/>
          <w:snapToGrid w:val="0"/>
        </w:rPr>
        <w:t xml:space="preserve">      a)vykonávať stavebné úpravy ani inú podstatnú zmenu v byte bez písomného súhlasu </w:t>
      </w:r>
    </w:p>
    <w:p w:rsidR="00B761D6" w:rsidRDefault="00B761D6" w:rsidP="00B761D6">
      <w:pPr>
        <w:widowControl w:val="0"/>
        <w:ind w:left="60"/>
        <w:jc w:val="both"/>
        <w:rPr>
          <w:b w:val="0"/>
          <w:snapToGrid w:val="0"/>
          <w:szCs w:val="24"/>
        </w:rPr>
      </w:pPr>
      <w:r>
        <w:rPr>
          <w:b w:val="0"/>
          <w:snapToGrid w:val="0"/>
        </w:rPr>
        <w:t xml:space="preserve">prenajímateľa, a to ani na svoje náklady Nesmie vŕtať diery do obkladačiek v kúpeľni, v kuchyni, alebo inak akýmkoľvek iným spôsobom byt znehodnocovať,  </w:t>
      </w:r>
    </w:p>
    <w:p w:rsidR="00B761D6" w:rsidRDefault="00B761D6" w:rsidP="00B761D6">
      <w:pPr>
        <w:pStyle w:val="Odsekzoznamu"/>
        <w:numPr>
          <w:ilvl w:val="0"/>
          <w:numId w:val="2"/>
        </w:numPr>
        <w:ind w:right="-2"/>
        <w:jc w:val="both"/>
        <w:rPr>
          <w:snapToGrid w:val="0"/>
          <w:sz w:val="24"/>
          <w:szCs w:val="24"/>
          <w:lang w:val="sk-SK"/>
        </w:rPr>
      </w:pPr>
      <w:r>
        <w:rPr>
          <w:sz w:val="24"/>
          <w:szCs w:val="24"/>
          <w:lang w:val="sk-SK"/>
        </w:rPr>
        <w:t xml:space="preserve">zákaz   umiestnenia  a  pripevnenia  na strechu,  obvodový  múr  alebo okno </w:t>
      </w:r>
    </w:p>
    <w:p w:rsidR="00B761D6" w:rsidRDefault="00B761D6" w:rsidP="00B761D6">
      <w:pPr>
        <w:pStyle w:val="Odsekzoznamu"/>
        <w:ind w:left="0" w:right="-2"/>
        <w:jc w:val="both"/>
        <w:rPr>
          <w:snapToGrid w:val="0"/>
          <w:sz w:val="24"/>
          <w:szCs w:val="24"/>
          <w:lang w:val="sk-SK"/>
        </w:rPr>
      </w:pPr>
      <w:proofErr w:type="spellStart"/>
      <w:r>
        <w:rPr>
          <w:sz w:val="24"/>
          <w:szCs w:val="24"/>
          <w:lang w:val="sk-SK"/>
        </w:rPr>
        <w:t>terestriálnu</w:t>
      </w:r>
      <w:proofErr w:type="spellEnd"/>
      <w:r>
        <w:rPr>
          <w:sz w:val="24"/>
          <w:szCs w:val="24"/>
          <w:lang w:val="sk-SK"/>
        </w:rPr>
        <w:t xml:space="preserve">  alebo parabolickú anténu, prípadne iné zariadenie, resp. šnúry. </w:t>
      </w:r>
      <w:r>
        <w:rPr>
          <w:snapToGrid w:val="0"/>
          <w:sz w:val="24"/>
          <w:szCs w:val="24"/>
          <w:lang w:val="sk-SK"/>
        </w:rPr>
        <w:t xml:space="preserve"> V bytovom dome sú televízne káblové rozvody, ktoré má možnosť nájomca využiť odplatne zmluvou s prevádzkovateľom TKR,</w:t>
      </w:r>
    </w:p>
    <w:p w:rsidR="00B761D6" w:rsidRDefault="00B761D6" w:rsidP="00B761D6">
      <w:pPr>
        <w:widowControl w:val="0"/>
        <w:numPr>
          <w:ilvl w:val="0"/>
          <w:numId w:val="2"/>
        </w:numPr>
        <w:jc w:val="both"/>
        <w:rPr>
          <w:b w:val="0"/>
          <w:snapToGrid w:val="0"/>
        </w:rPr>
      </w:pPr>
      <w:r>
        <w:rPr>
          <w:b w:val="0"/>
          <w:snapToGrid w:val="0"/>
        </w:rPr>
        <w:t xml:space="preserve">prihlásiť na trvalý inú osobu ako seba, svojho manžela/-ku, svoje deti žijúce s ním </w:t>
      </w:r>
    </w:p>
    <w:p w:rsidR="00B761D6" w:rsidRDefault="00B761D6" w:rsidP="00B761D6">
      <w:pPr>
        <w:widowControl w:val="0"/>
        <w:jc w:val="both"/>
        <w:rPr>
          <w:b w:val="0"/>
          <w:snapToGrid w:val="0"/>
        </w:rPr>
      </w:pPr>
      <w:r>
        <w:rPr>
          <w:b w:val="0"/>
          <w:snapToGrid w:val="0"/>
        </w:rPr>
        <w:t xml:space="preserve">v spoločnej domácnosti. V inom prípade je potrebný písomný súhlas prenajímateľa, </w:t>
      </w:r>
    </w:p>
    <w:p w:rsidR="00B761D6" w:rsidRDefault="00B761D6" w:rsidP="00B761D6">
      <w:pPr>
        <w:widowControl w:val="0"/>
        <w:numPr>
          <w:ilvl w:val="0"/>
          <w:numId w:val="2"/>
        </w:numPr>
        <w:jc w:val="both"/>
        <w:rPr>
          <w:b w:val="0"/>
          <w:snapToGrid w:val="0"/>
        </w:rPr>
      </w:pPr>
      <w:r>
        <w:rPr>
          <w:b w:val="0"/>
          <w:szCs w:val="24"/>
        </w:rPr>
        <w:t>dať prenajatý NB  do ďalšieho  nájmu  alebo podnájmu tretím osobám, alebo bez</w:t>
      </w:r>
    </w:p>
    <w:p w:rsidR="00B761D6" w:rsidRDefault="00B761D6" w:rsidP="00B761D6">
      <w:pPr>
        <w:widowControl w:val="0"/>
        <w:jc w:val="both"/>
        <w:rPr>
          <w:b w:val="0"/>
          <w:snapToGrid w:val="0"/>
        </w:rPr>
      </w:pPr>
      <w:r>
        <w:rPr>
          <w:b w:val="0"/>
          <w:szCs w:val="24"/>
        </w:rPr>
        <w:t>súhlasu prenajímateľa v prenajatom NB ubytovať osoby, ktoré nie sú uvedené v evidenčnom liste /do tohto sa nezarátavajú návštevy kratšie ako 15 dní/,</w:t>
      </w:r>
    </w:p>
    <w:p w:rsidR="00B761D6" w:rsidRDefault="00B761D6" w:rsidP="00B761D6">
      <w:pPr>
        <w:widowControl w:val="0"/>
        <w:numPr>
          <w:ilvl w:val="0"/>
          <w:numId w:val="2"/>
        </w:numPr>
        <w:ind w:right="-2"/>
        <w:jc w:val="both"/>
        <w:rPr>
          <w:b w:val="0"/>
          <w:szCs w:val="24"/>
        </w:rPr>
      </w:pPr>
      <w:r>
        <w:rPr>
          <w:b w:val="0"/>
          <w:szCs w:val="24"/>
        </w:rPr>
        <w:t>vykonávať v podnikateľskú činnosť bez písomného súhlasu vlastníka NB,</w:t>
      </w:r>
    </w:p>
    <w:p w:rsidR="00B761D6" w:rsidRDefault="00B761D6" w:rsidP="00B761D6">
      <w:pPr>
        <w:pStyle w:val="Odsekzoznamu"/>
        <w:numPr>
          <w:ilvl w:val="0"/>
          <w:numId w:val="2"/>
        </w:numPr>
        <w:ind w:right="-2"/>
        <w:jc w:val="both"/>
        <w:rPr>
          <w:sz w:val="24"/>
          <w:szCs w:val="24"/>
        </w:rPr>
      </w:pPr>
      <w:r>
        <w:rPr>
          <w:sz w:val="24"/>
          <w:szCs w:val="24"/>
          <w:lang w:val="sk-SK"/>
        </w:rPr>
        <w:t xml:space="preserve">bez súhlasu prenajímateľa chovať v prenajatom NB zvieratá  (napr. pes, </w:t>
      </w:r>
      <w:r>
        <w:rPr>
          <w:sz w:val="24"/>
          <w:szCs w:val="24"/>
        </w:rPr>
        <w:t>mačka a </w:t>
      </w:r>
      <w:proofErr w:type="spellStart"/>
      <w:r>
        <w:rPr>
          <w:sz w:val="24"/>
          <w:szCs w:val="24"/>
        </w:rPr>
        <w:t>iné</w:t>
      </w:r>
      <w:proofErr w:type="spellEnd"/>
      <w:r>
        <w:rPr>
          <w:sz w:val="24"/>
          <w:szCs w:val="24"/>
        </w:rPr>
        <w:t>),</w:t>
      </w:r>
    </w:p>
    <w:p w:rsidR="00B761D6" w:rsidRDefault="00B761D6" w:rsidP="00B761D6">
      <w:pPr>
        <w:pStyle w:val="Odsekzoznamu"/>
        <w:ind w:left="0" w:right="-2"/>
        <w:jc w:val="both"/>
        <w:rPr>
          <w:sz w:val="24"/>
          <w:szCs w:val="24"/>
        </w:rPr>
      </w:pPr>
      <w:r>
        <w:rPr>
          <w:sz w:val="24"/>
          <w:szCs w:val="24"/>
        </w:rPr>
        <w:t xml:space="preserve">o </w:t>
      </w:r>
      <w:proofErr w:type="spellStart"/>
      <w:r>
        <w:rPr>
          <w:sz w:val="24"/>
          <w:szCs w:val="24"/>
        </w:rPr>
        <w:t>povolenie</w:t>
      </w:r>
      <w:proofErr w:type="spellEnd"/>
      <w:r>
        <w:rPr>
          <w:sz w:val="24"/>
          <w:szCs w:val="24"/>
        </w:rPr>
        <w:t xml:space="preserve"> </w:t>
      </w:r>
      <w:proofErr w:type="spellStart"/>
      <w:r>
        <w:rPr>
          <w:sz w:val="24"/>
          <w:szCs w:val="24"/>
        </w:rPr>
        <w:t>nájomca</w:t>
      </w:r>
      <w:proofErr w:type="spellEnd"/>
      <w:r>
        <w:rPr>
          <w:sz w:val="24"/>
          <w:szCs w:val="24"/>
        </w:rPr>
        <w:t xml:space="preserve"> musí </w:t>
      </w:r>
      <w:proofErr w:type="spellStart"/>
      <w:r>
        <w:rPr>
          <w:sz w:val="24"/>
          <w:szCs w:val="24"/>
        </w:rPr>
        <w:t>požiadať</w:t>
      </w:r>
      <w:proofErr w:type="spellEnd"/>
      <w:r>
        <w:rPr>
          <w:sz w:val="24"/>
          <w:szCs w:val="24"/>
        </w:rPr>
        <w:t xml:space="preserve"> </w:t>
      </w:r>
      <w:proofErr w:type="spellStart"/>
      <w:r>
        <w:rPr>
          <w:sz w:val="24"/>
          <w:szCs w:val="24"/>
        </w:rPr>
        <w:t>písomnou</w:t>
      </w:r>
      <w:proofErr w:type="spellEnd"/>
      <w:r>
        <w:rPr>
          <w:sz w:val="24"/>
          <w:szCs w:val="24"/>
        </w:rPr>
        <w:t xml:space="preserve"> formou. </w:t>
      </w:r>
      <w:proofErr w:type="spellStart"/>
      <w:r>
        <w:rPr>
          <w:sz w:val="24"/>
          <w:szCs w:val="24"/>
        </w:rPr>
        <w:t>Mesto</w:t>
      </w:r>
      <w:proofErr w:type="spellEnd"/>
      <w:r>
        <w:rPr>
          <w:sz w:val="24"/>
          <w:szCs w:val="24"/>
        </w:rPr>
        <w:t xml:space="preserve"> svoje stanovisko zašle </w:t>
      </w:r>
      <w:proofErr w:type="spellStart"/>
      <w:r>
        <w:rPr>
          <w:sz w:val="24"/>
          <w:szCs w:val="24"/>
        </w:rPr>
        <w:t>žiadateľovi</w:t>
      </w:r>
      <w:proofErr w:type="spellEnd"/>
      <w:r>
        <w:rPr>
          <w:sz w:val="24"/>
          <w:szCs w:val="24"/>
        </w:rPr>
        <w:t xml:space="preserve"> až po </w:t>
      </w:r>
      <w:proofErr w:type="spellStart"/>
      <w:r>
        <w:rPr>
          <w:sz w:val="24"/>
          <w:szCs w:val="24"/>
        </w:rPr>
        <w:t>písomnom</w:t>
      </w:r>
      <w:proofErr w:type="spellEnd"/>
      <w:r>
        <w:rPr>
          <w:sz w:val="24"/>
          <w:szCs w:val="24"/>
        </w:rPr>
        <w:t xml:space="preserve"> </w:t>
      </w:r>
      <w:proofErr w:type="spellStart"/>
      <w:r>
        <w:rPr>
          <w:sz w:val="24"/>
          <w:szCs w:val="24"/>
        </w:rPr>
        <w:t>súhlase</w:t>
      </w:r>
      <w:proofErr w:type="spellEnd"/>
      <w:r>
        <w:rPr>
          <w:sz w:val="24"/>
          <w:szCs w:val="24"/>
        </w:rPr>
        <w:t xml:space="preserve"> 3/5 </w:t>
      </w:r>
      <w:proofErr w:type="spellStart"/>
      <w:r>
        <w:rPr>
          <w:sz w:val="24"/>
          <w:szCs w:val="24"/>
        </w:rPr>
        <w:t>väčšiny</w:t>
      </w:r>
      <w:proofErr w:type="spellEnd"/>
      <w:r>
        <w:rPr>
          <w:sz w:val="24"/>
          <w:szCs w:val="24"/>
        </w:rPr>
        <w:t xml:space="preserve"> </w:t>
      </w:r>
      <w:proofErr w:type="spellStart"/>
      <w:r>
        <w:rPr>
          <w:sz w:val="24"/>
          <w:szCs w:val="24"/>
        </w:rPr>
        <w:t>nájomníkov</w:t>
      </w:r>
      <w:proofErr w:type="spellEnd"/>
      <w:r>
        <w:rPr>
          <w:sz w:val="24"/>
          <w:szCs w:val="24"/>
        </w:rPr>
        <w:t xml:space="preserve"> v </w:t>
      </w:r>
      <w:proofErr w:type="spellStart"/>
      <w:r>
        <w:rPr>
          <w:sz w:val="24"/>
          <w:szCs w:val="24"/>
        </w:rPr>
        <w:t>bytovom</w:t>
      </w:r>
      <w:proofErr w:type="spellEnd"/>
      <w:r>
        <w:rPr>
          <w:sz w:val="24"/>
          <w:szCs w:val="24"/>
        </w:rPr>
        <w:t xml:space="preserve"> </w:t>
      </w:r>
      <w:proofErr w:type="spellStart"/>
      <w:r>
        <w:rPr>
          <w:sz w:val="24"/>
          <w:szCs w:val="24"/>
        </w:rPr>
        <w:t>nájomnom</w:t>
      </w:r>
      <w:proofErr w:type="spellEnd"/>
      <w:r>
        <w:rPr>
          <w:sz w:val="24"/>
          <w:szCs w:val="24"/>
        </w:rPr>
        <w:t xml:space="preserve"> dome. Uvedený </w:t>
      </w:r>
      <w:proofErr w:type="spellStart"/>
      <w:r>
        <w:rPr>
          <w:sz w:val="24"/>
          <w:szCs w:val="24"/>
        </w:rPr>
        <w:t>písomný</w:t>
      </w:r>
      <w:proofErr w:type="spellEnd"/>
      <w:r>
        <w:rPr>
          <w:sz w:val="24"/>
          <w:szCs w:val="24"/>
        </w:rPr>
        <w:t xml:space="preserve"> </w:t>
      </w:r>
      <w:proofErr w:type="spellStart"/>
      <w:r>
        <w:rPr>
          <w:sz w:val="24"/>
          <w:szCs w:val="24"/>
        </w:rPr>
        <w:t>súhlas</w:t>
      </w:r>
      <w:proofErr w:type="spellEnd"/>
      <w:r>
        <w:rPr>
          <w:sz w:val="24"/>
          <w:szCs w:val="24"/>
        </w:rPr>
        <w:t xml:space="preserve"> od </w:t>
      </w:r>
      <w:proofErr w:type="spellStart"/>
      <w:r>
        <w:rPr>
          <w:sz w:val="24"/>
          <w:szCs w:val="24"/>
        </w:rPr>
        <w:t>ostatných</w:t>
      </w:r>
      <w:proofErr w:type="spellEnd"/>
      <w:r>
        <w:rPr>
          <w:sz w:val="24"/>
          <w:szCs w:val="24"/>
        </w:rPr>
        <w:t xml:space="preserve"> </w:t>
      </w:r>
      <w:proofErr w:type="spellStart"/>
      <w:r>
        <w:rPr>
          <w:sz w:val="24"/>
          <w:szCs w:val="24"/>
        </w:rPr>
        <w:t>nájomníkov</w:t>
      </w:r>
      <w:proofErr w:type="spellEnd"/>
      <w:r>
        <w:rPr>
          <w:sz w:val="24"/>
          <w:szCs w:val="24"/>
        </w:rPr>
        <w:t xml:space="preserve"> si zabezpečí </w:t>
      </w:r>
      <w:proofErr w:type="spellStart"/>
      <w:r>
        <w:rPr>
          <w:sz w:val="24"/>
          <w:szCs w:val="24"/>
        </w:rPr>
        <w:t>nájomca</w:t>
      </w:r>
      <w:proofErr w:type="spellEnd"/>
      <w:r>
        <w:rPr>
          <w:sz w:val="24"/>
          <w:szCs w:val="24"/>
        </w:rPr>
        <w:t xml:space="preserve"> sám. </w:t>
      </w:r>
    </w:p>
    <w:p w:rsidR="00B761D6" w:rsidRDefault="00B761D6" w:rsidP="00B761D6">
      <w:pPr>
        <w:widowControl w:val="0"/>
        <w:jc w:val="both"/>
        <w:rPr>
          <w:b w:val="0"/>
          <w:snapToGrid w:val="0"/>
        </w:rPr>
      </w:pPr>
    </w:p>
    <w:p w:rsidR="00B761D6" w:rsidRDefault="00B761D6" w:rsidP="00B761D6">
      <w:pPr>
        <w:jc w:val="center"/>
        <w:outlineLvl w:val="0"/>
        <w:rPr>
          <w:bCs/>
        </w:rPr>
      </w:pPr>
      <w:r>
        <w:rPr>
          <w:bCs/>
        </w:rPr>
        <w:t>IV.</w:t>
      </w:r>
    </w:p>
    <w:p w:rsidR="00B761D6" w:rsidRDefault="00B761D6" w:rsidP="00B761D6">
      <w:pPr>
        <w:pStyle w:val="Nadpis2"/>
        <w:rPr>
          <w:bCs/>
          <w:color w:val="auto"/>
        </w:rPr>
      </w:pPr>
      <w:r>
        <w:rPr>
          <w:bCs/>
          <w:color w:val="auto"/>
        </w:rPr>
        <w:t>Výška nájomného a výška úhrady za plnenia spojené s užívaním bytu</w:t>
      </w:r>
    </w:p>
    <w:p w:rsidR="00B761D6" w:rsidRDefault="00B761D6" w:rsidP="00B761D6">
      <w:pPr>
        <w:jc w:val="both"/>
        <w:rPr>
          <w:bCs/>
        </w:rPr>
      </w:pPr>
    </w:p>
    <w:p w:rsidR="00B761D6" w:rsidRDefault="00B761D6" w:rsidP="00B761D6">
      <w:pPr>
        <w:jc w:val="both"/>
        <w:rPr>
          <w:b w:val="0"/>
          <w:bCs/>
        </w:rPr>
      </w:pPr>
      <w:r>
        <w:rPr>
          <w:bCs/>
        </w:rPr>
        <w:t>1/</w:t>
      </w:r>
      <w:r>
        <w:rPr>
          <w:b w:val="0"/>
          <w:bCs/>
        </w:rPr>
        <w:t xml:space="preserve"> Nájomca je povinný mesačne platiť:</w:t>
      </w:r>
    </w:p>
    <w:p w:rsidR="00B761D6" w:rsidRDefault="00B761D6" w:rsidP="00B761D6">
      <w:pPr>
        <w:ind w:firstLine="1418"/>
        <w:jc w:val="both"/>
        <w:rPr>
          <w:b w:val="0"/>
          <w:bCs/>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4930"/>
        <w:gridCol w:w="3060"/>
      </w:tblGrid>
      <w:tr w:rsidR="00B761D6" w:rsidTr="00B761D6">
        <w:tc>
          <w:tcPr>
            <w:tcW w:w="4930" w:type="dxa"/>
            <w:tcBorders>
              <w:top w:val="single" w:sz="4" w:space="0" w:color="auto"/>
              <w:left w:val="single" w:sz="4" w:space="0" w:color="auto"/>
              <w:bottom w:val="single" w:sz="4" w:space="0" w:color="auto"/>
              <w:right w:val="single" w:sz="6" w:space="0" w:color="auto"/>
            </w:tcBorders>
            <w:hideMark/>
          </w:tcPr>
          <w:p w:rsidR="00B761D6" w:rsidRDefault="00B761D6">
            <w:pPr>
              <w:spacing w:line="276" w:lineRule="auto"/>
              <w:jc w:val="both"/>
              <w:rPr>
                <w:b w:val="0"/>
                <w:bCs/>
                <w:szCs w:val="24"/>
              </w:rPr>
            </w:pPr>
            <w:r>
              <w:rPr>
                <w:b w:val="0"/>
                <w:bCs/>
              </w:rPr>
              <w:t xml:space="preserve">za užívanie bytu nájomné vo výške </w:t>
            </w:r>
          </w:p>
        </w:tc>
        <w:tc>
          <w:tcPr>
            <w:tcW w:w="3060" w:type="dxa"/>
            <w:tcBorders>
              <w:top w:val="single" w:sz="4" w:space="0" w:color="auto"/>
              <w:left w:val="single" w:sz="6" w:space="0" w:color="auto"/>
              <w:bottom w:val="single" w:sz="4" w:space="0" w:color="auto"/>
              <w:right w:val="single" w:sz="4" w:space="0" w:color="auto"/>
            </w:tcBorders>
            <w:hideMark/>
          </w:tcPr>
          <w:p w:rsidR="00B761D6" w:rsidRDefault="00B761D6">
            <w:pPr>
              <w:spacing w:line="276" w:lineRule="auto"/>
              <w:jc w:val="both"/>
              <w:rPr>
                <w:b w:val="0"/>
                <w:bCs/>
                <w:szCs w:val="24"/>
              </w:rPr>
            </w:pPr>
            <w:r>
              <w:rPr>
                <w:bCs/>
              </w:rPr>
              <w:t>60,48 €</w:t>
            </w:r>
            <w:r>
              <w:rPr>
                <w:b w:val="0"/>
                <w:bCs/>
              </w:rPr>
              <w:t xml:space="preserve"> </w:t>
            </w:r>
          </w:p>
        </w:tc>
      </w:tr>
    </w:tbl>
    <w:p w:rsidR="00B761D6" w:rsidRDefault="00B761D6" w:rsidP="00B761D6">
      <w:pPr>
        <w:jc w:val="both"/>
        <w:rPr>
          <w:b w:val="0"/>
          <w:bCs/>
        </w:rPr>
      </w:pPr>
      <w:r>
        <w:t>2</w:t>
      </w:r>
      <w:r>
        <w:rPr>
          <w:b w:val="0"/>
          <w:bCs/>
        </w:rPr>
        <w:t>/  Nájomca je povinný platiť mesačné zálohové</w:t>
      </w:r>
      <w:r>
        <w:rPr>
          <w:b w:val="0"/>
          <w:bCs/>
          <w:color w:val="000000"/>
        </w:rPr>
        <w:t xml:space="preserve"> platby za služby spojené s užívaním bytu. Tieto bude nájomca platiť podľa aktuálneho predpisu mesačných zálohových platieb, ktoré mu budú doručené prenajímateľom. Zálohové platby  môžu byť prenajímateľom upravené, s čím nájomca súhlasí najmä, ak je preto dôvod vyplývajúci z osobitných predpisov alebo z rozhodnutia cenových orgánov,  zvýšenia ceny dodávateľmi médií, prípadne iných </w:t>
      </w:r>
      <w:r>
        <w:rPr>
          <w:b w:val="0"/>
          <w:bCs/>
        </w:rPr>
        <w:t>odôvodnených skutočností.</w:t>
      </w:r>
    </w:p>
    <w:p w:rsidR="00B761D6" w:rsidRDefault="00B761D6" w:rsidP="00B761D6">
      <w:pPr>
        <w:jc w:val="both"/>
        <w:rPr>
          <w:b w:val="0"/>
          <w:szCs w:val="24"/>
        </w:rPr>
      </w:pPr>
      <w:r>
        <w:rPr>
          <w:bCs/>
          <w:szCs w:val="24"/>
        </w:rPr>
        <w:t>3/</w:t>
      </w:r>
      <w:r>
        <w:rPr>
          <w:b w:val="0"/>
          <w:bCs/>
          <w:szCs w:val="24"/>
        </w:rPr>
        <w:t xml:space="preserve">   Nájomca  je </w:t>
      </w:r>
      <w:r>
        <w:rPr>
          <w:b w:val="0"/>
          <w:szCs w:val="24"/>
        </w:rPr>
        <w:t xml:space="preserve">povinný pri uzatvorení nájomnej zmluvy v zmysle § 12 ods. 7 zákona          č. 443/2010 </w:t>
      </w:r>
      <w:proofErr w:type="spellStart"/>
      <w:r>
        <w:rPr>
          <w:b w:val="0"/>
          <w:szCs w:val="24"/>
        </w:rPr>
        <w:t>Z.z</w:t>
      </w:r>
      <w:proofErr w:type="spellEnd"/>
      <w:r>
        <w:rPr>
          <w:b w:val="0"/>
          <w:szCs w:val="24"/>
        </w:rPr>
        <w:t xml:space="preserve">.   a  VZN č. 8/2015 uhradiť finančnú zábezpeku na č. účtu: 5209160008/5600, IBAN: SK13 5600 0000 0052 0916 0008, </w:t>
      </w:r>
      <w:r>
        <w:rPr>
          <w:b w:val="0"/>
        </w:rPr>
        <w:t>VS 172631</w:t>
      </w:r>
      <w:r>
        <w:rPr>
          <w:b w:val="0"/>
          <w:color w:val="FF0000"/>
        </w:rPr>
        <w:t xml:space="preserve"> </w:t>
      </w:r>
      <w:r>
        <w:rPr>
          <w:b w:val="0"/>
          <w:szCs w:val="24"/>
        </w:rPr>
        <w:t xml:space="preserve">vo výške dvoch mesačných splátok za nájom, kde lehota na zloženie finančnej zábezpeky nesmie byť dlhšia ako 30 kalendárnych dní pred podpísaním nájomnej zmluvy, avšak najneskôr v deň podpísania nájomnej zmluvy. Taktiež túto finančnú zábezpeku môže nájomca uhradiť do pokladne mesta, tiež najneskôr </w:t>
      </w:r>
      <w:r>
        <w:rPr>
          <w:b w:val="0"/>
          <w:szCs w:val="24"/>
        </w:rPr>
        <w:lastRenderedPageBreak/>
        <w:t>v deň podpísania nájomnej zmluvy. Finančná zábezpeka bude pri skončení nájmu bytu zohľadnená v plnej výške v záverečnom vyúčtovaní nájomného služieb spojených s bývaním.</w:t>
      </w:r>
    </w:p>
    <w:p w:rsidR="00B761D6" w:rsidRDefault="00B761D6" w:rsidP="00B761D6">
      <w:pPr>
        <w:pStyle w:val="Zarkazkladnhotextu2"/>
        <w:ind w:firstLine="0"/>
        <w:rPr>
          <w:color w:val="000000"/>
        </w:rPr>
      </w:pPr>
      <w:r>
        <w:rPr>
          <w:b/>
          <w:color w:val="000000"/>
        </w:rPr>
        <w:t>4/</w:t>
      </w:r>
      <w:r>
        <w:rPr>
          <w:color w:val="000000"/>
        </w:rPr>
        <w:t xml:space="preserve"> Platby za nájomné a zálohové platby  uvedené  v predpise mesačných zálohových platieb je nájomca povinný platiť na účet prenajímateľa na  č. účtu  SK42 0200 0000 0023 9974 1458, </w:t>
      </w:r>
      <w:r>
        <w:t>VS 172631</w:t>
      </w:r>
      <w:r>
        <w:rPr>
          <w:b/>
          <w:color w:val="FF0000"/>
        </w:rPr>
        <w:t xml:space="preserve"> </w:t>
      </w:r>
      <w:r>
        <w:rPr>
          <w:color w:val="000000"/>
        </w:rPr>
        <w:t xml:space="preserve">a to do 25-teho dňa predchádzajúceho mesiaca, za ktorý sa nájom platí, pričom nájomca uvedie ako </w:t>
      </w:r>
      <w:r>
        <w:rPr>
          <w:b/>
          <w:color w:val="000000"/>
        </w:rPr>
        <w:t>variabilný symbol</w:t>
      </w:r>
      <w:r>
        <w:rPr>
          <w:color w:val="000000"/>
        </w:rPr>
        <w:t xml:space="preserve"> súpisné číslo bytového domu/číslo bytu. V prípade, ak  nájomca neplatí nájomné a služby spojené s užívaním bytu riadne a včas je povinný zaplatiť poplatok z omeškania v zmysle Obč. zákonníka vo výške 0,5‰ z dlžnej sumy za každý deň omeškania.  </w:t>
      </w:r>
    </w:p>
    <w:p w:rsidR="00B761D6" w:rsidRDefault="00B761D6" w:rsidP="00B761D6">
      <w:pPr>
        <w:jc w:val="both"/>
        <w:rPr>
          <w:b w:val="0"/>
        </w:rPr>
      </w:pPr>
      <w:r>
        <w:t xml:space="preserve">5/ </w:t>
      </w:r>
      <w:r>
        <w:rPr>
          <w:b w:val="0"/>
        </w:rPr>
        <w:t xml:space="preserve">Zúčtovanie  - vyúčtovanie zálohových platieb za vodné a stočné, za dodávku   tepla, teplej úžitkovej vody, elektrickej energie v spoločných priestoroch a dažďovú vodu je prenajímateľ povinný vykonať na základe faktúr predložených dodávateľmi týchto médií raz ročne, resp. ak tieto budú prefakturované. Nedoplatok sa nájomca zaväzuje uhradiť do 60 dní po doručení  vyúčtovania  médií, preplatok bude nájomcovi  vrátený do 60 dní po vykonanom vyúčtovaní. </w:t>
      </w:r>
    </w:p>
    <w:p w:rsidR="00B761D6" w:rsidRDefault="00B761D6" w:rsidP="00B761D6">
      <w:pPr>
        <w:jc w:val="both"/>
        <w:rPr>
          <w:b w:val="0"/>
          <w:bCs/>
          <w:color w:val="000000"/>
        </w:rPr>
      </w:pPr>
      <w:r>
        <w:rPr>
          <w:bCs/>
          <w:color w:val="000000"/>
        </w:rPr>
        <w:t>6/</w:t>
      </w:r>
      <w:r>
        <w:rPr>
          <w:b w:val="0"/>
          <w:bCs/>
          <w:color w:val="000000"/>
        </w:rPr>
        <w:t xml:space="preserve"> Nájomca je povinný platiť samostatné úhrady za dodávku elektrickej energie v byte, poplatky za TV a rozhlas, poplatky za užívanie telefónnej siete, prípadne káblovej televízie ich poskytovateľom – dodávateľom. Prenajímateľ nezodpovedá za ich riadne poskytovanie – dodávku.</w:t>
      </w:r>
    </w:p>
    <w:p w:rsidR="00B761D6" w:rsidRDefault="00B761D6" w:rsidP="00B761D6">
      <w:pPr>
        <w:jc w:val="both"/>
        <w:rPr>
          <w:b w:val="0"/>
          <w:bCs/>
          <w:color w:val="000000"/>
        </w:rPr>
      </w:pPr>
    </w:p>
    <w:p w:rsidR="00B761D6" w:rsidRDefault="00B761D6" w:rsidP="00B761D6">
      <w:pPr>
        <w:widowControl w:val="0"/>
        <w:jc w:val="center"/>
        <w:rPr>
          <w:bCs/>
          <w:snapToGrid w:val="0"/>
          <w:color w:val="000000"/>
        </w:rPr>
      </w:pPr>
      <w:r>
        <w:rPr>
          <w:bCs/>
          <w:snapToGrid w:val="0"/>
          <w:color w:val="000000"/>
        </w:rPr>
        <w:t>V.</w:t>
      </w:r>
    </w:p>
    <w:p w:rsidR="00B761D6" w:rsidRDefault="00B761D6" w:rsidP="00B761D6">
      <w:pPr>
        <w:widowControl w:val="0"/>
        <w:jc w:val="center"/>
        <w:rPr>
          <w:bCs/>
          <w:snapToGrid w:val="0"/>
          <w:color w:val="000000"/>
        </w:rPr>
      </w:pPr>
      <w:r>
        <w:rPr>
          <w:bCs/>
          <w:snapToGrid w:val="0"/>
          <w:color w:val="000000"/>
        </w:rPr>
        <w:t>Zánik nájmu bytu</w:t>
      </w:r>
    </w:p>
    <w:p w:rsidR="00B761D6" w:rsidRDefault="00B761D6" w:rsidP="00B761D6">
      <w:pPr>
        <w:ind w:right="-2"/>
        <w:jc w:val="center"/>
        <w:rPr>
          <w:szCs w:val="24"/>
        </w:rPr>
      </w:pPr>
    </w:p>
    <w:p w:rsidR="00B761D6" w:rsidRDefault="00B761D6" w:rsidP="00B761D6">
      <w:pPr>
        <w:pStyle w:val="Odsekzoznamu1"/>
        <w:ind w:left="0" w:right="-2"/>
        <w:jc w:val="both"/>
        <w:rPr>
          <w:sz w:val="24"/>
          <w:szCs w:val="24"/>
          <w:lang w:val="sk-SK"/>
        </w:rPr>
      </w:pPr>
      <w:r>
        <w:rPr>
          <w:b/>
          <w:sz w:val="24"/>
          <w:szCs w:val="24"/>
          <w:lang w:val="sk-SK"/>
        </w:rPr>
        <w:t>1/</w:t>
      </w:r>
      <w:r>
        <w:rPr>
          <w:sz w:val="24"/>
          <w:szCs w:val="24"/>
          <w:lang w:val="sk-SK"/>
        </w:rPr>
        <w:t xml:space="preserve"> Nájom NB zanikne písomnou dohodou medzi prenajímateľom a  nájomcom alebo písomnou výpoveďou.</w:t>
      </w:r>
    </w:p>
    <w:p w:rsidR="00B761D6" w:rsidRDefault="00B761D6" w:rsidP="00B761D6">
      <w:pPr>
        <w:pStyle w:val="Odsekzoznamu1"/>
        <w:ind w:left="0" w:right="-2"/>
        <w:jc w:val="both"/>
        <w:rPr>
          <w:sz w:val="24"/>
          <w:szCs w:val="24"/>
          <w:lang w:val="sk-SK"/>
        </w:rPr>
      </w:pPr>
      <w:r>
        <w:rPr>
          <w:b/>
          <w:sz w:val="24"/>
          <w:szCs w:val="24"/>
          <w:lang w:val="sk-SK"/>
        </w:rPr>
        <w:t>2/</w:t>
      </w:r>
      <w:r>
        <w:rPr>
          <w:sz w:val="24"/>
          <w:szCs w:val="24"/>
          <w:lang w:val="sk-SK"/>
        </w:rPr>
        <w:t xml:space="preserve"> Ak bol nájom NB dohodnutý na určitý čas, zanikne tiež uplynutím tohto času. Ustanovenie § 676 ods. 2 Obč. zákonníka neplatí pre zánik nájmu NB.</w:t>
      </w:r>
    </w:p>
    <w:p w:rsidR="00B761D6" w:rsidRDefault="00B761D6" w:rsidP="00B761D6">
      <w:pPr>
        <w:pStyle w:val="Odsekzoznamu1"/>
        <w:ind w:left="0" w:right="-2"/>
        <w:jc w:val="both"/>
        <w:rPr>
          <w:sz w:val="24"/>
          <w:szCs w:val="24"/>
          <w:lang w:val="sk-SK"/>
        </w:rPr>
      </w:pPr>
      <w:r>
        <w:rPr>
          <w:b/>
          <w:sz w:val="24"/>
          <w:szCs w:val="24"/>
          <w:lang w:val="sk-SK"/>
        </w:rPr>
        <w:t>3/</w:t>
      </w:r>
      <w:r>
        <w:rPr>
          <w:sz w:val="24"/>
          <w:szCs w:val="24"/>
          <w:lang w:val="sk-SK"/>
        </w:rPr>
        <w:t xml:space="preserve"> Ak bola daná písomná výpoveď, skončí sa nájom NB uplynutím výpovednej lehoty. Výpovedná lehota je tri mesiace a začína plynúť prvým dňom mesiaca nasledujúceho            po mesiaci, v ktorom bola doručená nájomcovi výpoveď.  Na doručovanie písomnej výpovede nájmu NB sa primerane použijú ustanovenia osobitného predpisu.</w:t>
      </w:r>
    </w:p>
    <w:p w:rsidR="00B761D6" w:rsidRDefault="00B761D6" w:rsidP="00B761D6">
      <w:pPr>
        <w:pStyle w:val="Odsekzoznamu1"/>
        <w:ind w:left="0" w:right="-2"/>
        <w:jc w:val="both"/>
        <w:rPr>
          <w:sz w:val="24"/>
          <w:szCs w:val="24"/>
          <w:lang w:val="sk-SK"/>
        </w:rPr>
      </w:pPr>
      <w:r>
        <w:rPr>
          <w:b/>
          <w:sz w:val="24"/>
          <w:szCs w:val="24"/>
          <w:lang w:val="sk-SK"/>
        </w:rPr>
        <w:t>4/</w:t>
      </w:r>
      <w:r>
        <w:rPr>
          <w:sz w:val="24"/>
          <w:szCs w:val="24"/>
          <w:lang w:val="sk-SK"/>
        </w:rPr>
        <w:t xml:space="preserve">  Ak bola daná výpoveď z dôvodu podľa § 711 ods. 1 písm. d) Obč. zák., že nájomca nezaplatil nájomné alebo úhradu za užívanie NB  a preukáže, že ku dňu doručenia výpovede bol v hmotnej núdzi z objektívnych dôvodov, výpovedná lehota sa predlžuje o ochrannú lehotu, ktorá trvá šesť mesiacov.</w:t>
      </w:r>
    </w:p>
    <w:p w:rsidR="00B761D6" w:rsidRDefault="00B761D6" w:rsidP="00B761D6">
      <w:pPr>
        <w:pStyle w:val="Odsekzoznamu1"/>
        <w:ind w:left="0" w:right="-2"/>
        <w:jc w:val="both"/>
        <w:rPr>
          <w:sz w:val="24"/>
          <w:szCs w:val="24"/>
          <w:lang w:val="sk-SK"/>
        </w:rPr>
      </w:pPr>
      <w:r>
        <w:rPr>
          <w:b/>
          <w:sz w:val="24"/>
          <w:szCs w:val="24"/>
          <w:lang w:val="sk-SK"/>
        </w:rPr>
        <w:t>5/</w:t>
      </w:r>
      <w:r>
        <w:rPr>
          <w:sz w:val="24"/>
          <w:szCs w:val="24"/>
          <w:lang w:val="sk-SK"/>
        </w:rPr>
        <w:t xml:space="preserve">  Prenajímateľ môže vypovedať nájom NB, ak :</w:t>
      </w:r>
    </w:p>
    <w:p w:rsidR="00B761D6" w:rsidRDefault="00B761D6" w:rsidP="00B761D6">
      <w:pPr>
        <w:pStyle w:val="Odsekzoznamu1"/>
        <w:ind w:left="0" w:right="-2"/>
        <w:jc w:val="both"/>
        <w:rPr>
          <w:sz w:val="24"/>
          <w:szCs w:val="24"/>
          <w:lang w:val="sk-SK"/>
        </w:rPr>
      </w:pPr>
      <w:r>
        <w:rPr>
          <w:sz w:val="24"/>
          <w:szCs w:val="24"/>
          <w:lang w:val="sk-SK"/>
        </w:rPr>
        <w:t xml:space="preserve">      a)   prenajímateľ potrebuje NB pre seba,</w:t>
      </w:r>
    </w:p>
    <w:p w:rsidR="00B761D6" w:rsidRDefault="00B761D6" w:rsidP="00B761D6">
      <w:pPr>
        <w:pStyle w:val="Odsekzoznamu1"/>
        <w:ind w:left="0" w:right="-2"/>
        <w:jc w:val="both"/>
        <w:rPr>
          <w:sz w:val="24"/>
          <w:szCs w:val="24"/>
          <w:lang w:val="sk-SK"/>
        </w:rPr>
      </w:pPr>
      <w:r>
        <w:rPr>
          <w:sz w:val="24"/>
          <w:szCs w:val="24"/>
          <w:lang w:val="sk-SK"/>
        </w:rPr>
        <w:t xml:space="preserve">      b)  nájomca alebo ten, kto je členom jeho domácnosti, hrubo poškodzuje prenajatý NB, jeho príslušenstvo, spoločné priestory alebo spoločné zariadenia v dome alebo sústavne narušuje pokojné bývanie ostatných nájomcov, ohrozuje bezpečnosť alebo porušuje dobré mravy v dome,</w:t>
      </w:r>
    </w:p>
    <w:p w:rsidR="00B761D6" w:rsidRDefault="00B761D6" w:rsidP="00B761D6">
      <w:pPr>
        <w:pStyle w:val="Odsekzoznamu1"/>
        <w:ind w:left="0" w:right="-2"/>
        <w:jc w:val="both"/>
        <w:rPr>
          <w:sz w:val="24"/>
          <w:szCs w:val="24"/>
          <w:lang w:val="sk-SK"/>
        </w:rPr>
      </w:pPr>
      <w:r>
        <w:rPr>
          <w:sz w:val="24"/>
          <w:szCs w:val="24"/>
          <w:lang w:val="sk-SK"/>
        </w:rPr>
        <w:t xml:space="preserve">      c)  nájomca hrubo porušuje svoje povinnosti vyplývajúce z nájmu NB najmä tým, že nezaplatil nájomné alebo úhradu za plnenia poskytované s užívaním NB za dlhší čas ako tri mesiace, alebo tým, že prenechal NB alebo jeho časť inému do podnájmu bez písomného súhlasu prenajímateľa,</w:t>
      </w:r>
    </w:p>
    <w:p w:rsidR="00B761D6" w:rsidRDefault="00B761D6" w:rsidP="00B761D6">
      <w:pPr>
        <w:pStyle w:val="Odsekzoznamu1"/>
        <w:ind w:left="0" w:right="-2"/>
        <w:jc w:val="both"/>
        <w:rPr>
          <w:sz w:val="24"/>
          <w:szCs w:val="24"/>
          <w:lang w:val="sk-SK"/>
        </w:rPr>
      </w:pPr>
      <w:r>
        <w:rPr>
          <w:sz w:val="24"/>
          <w:szCs w:val="24"/>
          <w:lang w:val="sk-SK"/>
        </w:rPr>
        <w:t xml:space="preserve">      d)  je potrebné z dôvodu verejného záujmu s NB alebo domom naložiť tak, že NB nemožno užívať, alebo ak NB alebo dom vyžaduje opravy, pri ktorých vykonávaní nemožno byt alebo dom najmenej počas šiestich mesiacov užívať,</w:t>
      </w:r>
    </w:p>
    <w:p w:rsidR="00B761D6" w:rsidRDefault="00B761D6" w:rsidP="00B761D6">
      <w:pPr>
        <w:pStyle w:val="Odsekzoznamu1"/>
        <w:ind w:left="0" w:right="-2"/>
        <w:jc w:val="both"/>
        <w:rPr>
          <w:sz w:val="24"/>
          <w:szCs w:val="24"/>
          <w:lang w:val="sk-SK"/>
        </w:rPr>
      </w:pPr>
      <w:r>
        <w:rPr>
          <w:sz w:val="24"/>
          <w:szCs w:val="24"/>
          <w:lang w:val="sk-SK"/>
        </w:rPr>
        <w:t xml:space="preserve">      e) nájomca prestal spĺňať predpoklady užívania NB osobitného určenia alebo predpoklady užívania NB vyplývajúce z osobitného určenia domu,</w:t>
      </w:r>
    </w:p>
    <w:p w:rsidR="00B761D6" w:rsidRDefault="00B761D6" w:rsidP="00B761D6">
      <w:pPr>
        <w:pStyle w:val="Odsekzoznamu1"/>
        <w:ind w:left="0" w:right="-2"/>
        <w:jc w:val="both"/>
        <w:rPr>
          <w:sz w:val="24"/>
          <w:szCs w:val="24"/>
          <w:lang w:val="sk-SK"/>
        </w:rPr>
      </w:pPr>
      <w:r>
        <w:rPr>
          <w:sz w:val="24"/>
          <w:szCs w:val="24"/>
          <w:lang w:val="sk-SK"/>
        </w:rPr>
        <w:t xml:space="preserve">      f)   nájomca využíva NB bez súhlasu prenajímateľa na iné účely ako na bývanie.</w:t>
      </w:r>
    </w:p>
    <w:p w:rsidR="00B761D6" w:rsidRDefault="00B761D6" w:rsidP="00B761D6">
      <w:pPr>
        <w:pStyle w:val="Odsekzoznamu1"/>
        <w:ind w:left="0" w:right="-2"/>
        <w:jc w:val="both"/>
        <w:rPr>
          <w:sz w:val="24"/>
          <w:szCs w:val="24"/>
          <w:lang w:val="sk-SK"/>
        </w:rPr>
      </w:pPr>
      <w:r>
        <w:rPr>
          <w:b/>
          <w:sz w:val="24"/>
          <w:szCs w:val="24"/>
          <w:lang w:val="sk-SK"/>
        </w:rPr>
        <w:lastRenderedPageBreak/>
        <w:t>6/</w:t>
      </w:r>
      <w:r>
        <w:rPr>
          <w:sz w:val="24"/>
          <w:szCs w:val="24"/>
          <w:lang w:val="sk-SK"/>
        </w:rPr>
        <w:t xml:space="preserve">  Dôvod výpovede sa musí vo výpovedi skutkovo vymedziť tak, aby ho nebolo dodatočne možné zameniť s iným dôvodom, inak je výpoveď neplatná. Dôvod výpovede nemožno dodatočne meniť.</w:t>
      </w:r>
    </w:p>
    <w:p w:rsidR="00B761D6" w:rsidRDefault="00B761D6" w:rsidP="00B761D6">
      <w:pPr>
        <w:pStyle w:val="Odsekzoznamu1"/>
        <w:ind w:left="0" w:right="-2"/>
        <w:jc w:val="both"/>
        <w:rPr>
          <w:sz w:val="24"/>
          <w:szCs w:val="24"/>
          <w:lang w:val="sk-SK"/>
        </w:rPr>
      </w:pPr>
      <w:r>
        <w:rPr>
          <w:b/>
          <w:sz w:val="24"/>
          <w:szCs w:val="24"/>
          <w:lang w:val="sk-SK"/>
        </w:rPr>
        <w:t>7/</w:t>
      </w:r>
      <w:r>
        <w:rPr>
          <w:sz w:val="24"/>
          <w:szCs w:val="24"/>
          <w:lang w:val="sk-SK"/>
        </w:rPr>
        <w:t xml:space="preserve">  Výpoveď z dôvodov uvedených v čl. V. ods. 5 písm.  d)  a   e) tejto nájomnej zmluvy je neplatná, ak prenajímateľ nepriložil k výpovedi listinu, ktorá preukazuje dôvod výpovede.</w:t>
      </w:r>
    </w:p>
    <w:p w:rsidR="00B761D6" w:rsidRDefault="00B761D6" w:rsidP="00B761D6">
      <w:pPr>
        <w:pStyle w:val="Odsekzoznamu1"/>
        <w:ind w:left="0" w:right="-2"/>
        <w:jc w:val="both"/>
        <w:rPr>
          <w:sz w:val="24"/>
          <w:szCs w:val="24"/>
          <w:lang w:val="sk-SK"/>
        </w:rPr>
      </w:pPr>
      <w:r>
        <w:rPr>
          <w:b/>
          <w:sz w:val="24"/>
          <w:szCs w:val="24"/>
          <w:lang w:val="sk-SK"/>
        </w:rPr>
        <w:t>8/</w:t>
      </w:r>
      <w:r>
        <w:rPr>
          <w:sz w:val="24"/>
          <w:szCs w:val="24"/>
          <w:lang w:val="sk-SK"/>
        </w:rPr>
        <w:t xml:space="preserve">  Ak nájomca, ktorý je v hmotnej núdzi z objektívnych dôvodov, pred uplynutím ochrannej lehoty /§ 710 ods. 4 Obč. zák./ zaplatí prenajímateľovi dlžné nájomné alebo sa písomne dohodne s prenajímateľom o spôsobe úhrady, rozumie sa tým, že dôvod výpovede nájmu NB zanikol.</w:t>
      </w:r>
    </w:p>
    <w:p w:rsidR="00B761D6" w:rsidRDefault="00B761D6" w:rsidP="00B761D6">
      <w:pPr>
        <w:tabs>
          <w:tab w:val="left" w:pos="360"/>
        </w:tabs>
        <w:suppressAutoHyphens/>
        <w:jc w:val="both"/>
        <w:rPr>
          <w:b w:val="0"/>
          <w:szCs w:val="24"/>
        </w:rPr>
      </w:pPr>
      <w:r>
        <w:rPr>
          <w:rFonts w:cs="Tahoma"/>
          <w:szCs w:val="24"/>
        </w:rPr>
        <w:t>9/</w:t>
      </w:r>
      <w:r>
        <w:rPr>
          <w:rFonts w:cs="Tahoma"/>
          <w:b w:val="0"/>
          <w:szCs w:val="24"/>
        </w:rPr>
        <w:t xml:space="preserve"> Pre účely zániku nájmu sú zmluvné strany povinné v nájomnej zmluve sa výslovne dohodnúť, že pre doručovanie v rámci nájomnej zmluvy platí, že písomnosť sa považuje za doručenú, len čo ju adresát prevezme alebo len čo ju pošta vrátila odosielateľovi ako nedoručiteľnú a adresát svojim konaním alebo opomenutím doručenie písomnosti zmaril, alebo len čo ju pošta vrátila odosielateľovi ako nedoručiteľnú, nevyzdvihnutú, alebo s poznámkou „adresát neznámy“. Účinky doručenia nastanú aj vtedy, ak adresát písomnosti prijatie písomnosti bezdôvodne odmietne. Za adresu zmluvnej strany pre doručovanie sa pritom považuje adresa trvalého pobytu, uvedená zmluvnými stranami v záhlaví nájomnej zmluvy.</w:t>
      </w:r>
    </w:p>
    <w:p w:rsidR="00B761D6" w:rsidRDefault="00B761D6" w:rsidP="00B761D6">
      <w:pPr>
        <w:pStyle w:val="Odsekzoznamu1"/>
        <w:ind w:left="0" w:right="-2"/>
        <w:jc w:val="both"/>
        <w:rPr>
          <w:sz w:val="24"/>
          <w:szCs w:val="24"/>
          <w:lang w:val="sk-SK"/>
        </w:rPr>
      </w:pPr>
      <w:r>
        <w:rPr>
          <w:b/>
          <w:sz w:val="24"/>
          <w:szCs w:val="24"/>
          <w:lang w:val="sk-SK"/>
        </w:rPr>
        <w:t>10/</w:t>
      </w:r>
      <w:r>
        <w:rPr>
          <w:sz w:val="24"/>
          <w:szCs w:val="24"/>
          <w:lang w:val="sk-SK"/>
        </w:rPr>
        <w:t xml:space="preserve">  Neplatnosť výpovede môže nájomca uplatniť na príslušnom súde do troch mesiacov     odo dňa doručenia výpovede v súlade s § 711 ods. 6 Občianskeho zákonníka. Účinky výpovede nastanú až po nadobudnutí právoplatnosti rozhodnutia súdu, ktorým sa zamietne návrh na určenie neplatnosti výpovede nájmu NB.</w:t>
      </w:r>
    </w:p>
    <w:p w:rsidR="00B761D6" w:rsidRDefault="00B761D6" w:rsidP="00B761D6">
      <w:pPr>
        <w:pStyle w:val="Zkladntext"/>
        <w:spacing w:before="48" w:after="48"/>
        <w:jc w:val="center"/>
        <w:rPr>
          <w:b/>
          <w:bCs/>
          <w:color w:val="000000"/>
        </w:rPr>
      </w:pPr>
      <w:r>
        <w:rPr>
          <w:b/>
          <w:bCs/>
          <w:color w:val="000000"/>
        </w:rPr>
        <w:t>VI.</w:t>
      </w:r>
    </w:p>
    <w:p w:rsidR="00B761D6" w:rsidRDefault="00B761D6" w:rsidP="00B761D6">
      <w:pPr>
        <w:pStyle w:val="Zkladntext"/>
        <w:spacing w:before="48" w:after="48"/>
        <w:jc w:val="center"/>
        <w:rPr>
          <w:b/>
          <w:bCs/>
          <w:color w:val="000000"/>
        </w:rPr>
      </w:pPr>
      <w:r>
        <w:rPr>
          <w:b/>
          <w:bCs/>
          <w:color w:val="000000"/>
        </w:rPr>
        <w:t>Záverečné ustanovenia</w:t>
      </w:r>
    </w:p>
    <w:p w:rsidR="00B761D6" w:rsidRDefault="00B761D6" w:rsidP="00B761D6">
      <w:pPr>
        <w:pStyle w:val="Zkladntext"/>
        <w:spacing w:before="48" w:after="48"/>
        <w:jc w:val="center"/>
        <w:rPr>
          <w:b/>
          <w:bCs/>
          <w:color w:val="000000"/>
        </w:rPr>
      </w:pPr>
    </w:p>
    <w:p w:rsidR="00B761D6" w:rsidRDefault="00B761D6" w:rsidP="00B761D6">
      <w:pPr>
        <w:jc w:val="both"/>
        <w:outlineLvl w:val="0"/>
        <w:rPr>
          <w:b w:val="0"/>
          <w:color w:val="000000"/>
        </w:rPr>
      </w:pPr>
      <w:r>
        <w:rPr>
          <w:color w:val="000000"/>
        </w:rPr>
        <w:t>1)</w:t>
      </w:r>
      <w:r>
        <w:rPr>
          <w:b w:val="0"/>
          <w:color w:val="000000"/>
        </w:rPr>
        <w:t xml:space="preserve"> Nájomnú zmluvu možno meniť len písomnou dohodou zmluvných strán.</w:t>
      </w:r>
    </w:p>
    <w:p w:rsidR="00B761D6" w:rsidRDefault="00B761D6" w:rsidP="00B761D6">
      <w:pPr>
        <w:jc w:val="both"/>
        <w:outlineLvl w:val="0"/>
        <w:rPr>
          <w:b w:val="0"/>
          <w:color w:val="000000"/>
        </w:rPr>
      </w:pPr>
      <w:r>
        <w:rPr>
          <w:color w:val="000000"/>
        </w:rPr>
        <w:t>2)</w:t>
      </w:r>
      <w:r>
        <w:rPr>
          <w:b w:val="0"/>
          <w:color w:val="000000"/>
        </w:rPr>
        <w:t xml:space="preserve"> Vo všetkých veciach, ktoré nie sú výslovne upravené medzi zmluvnými stranami touto zmluvou, platia príslušné ustanovenia Občianskeho zákonníka a ostatných všeobecne záväzných predpisov.</w:t>
      </w:r>
    </w:p>
    <w:p w:rsidR="00B761D6" w:rsidRDefault="00B761D6" w:rsidP="00B761D6">
      <w:pPr>
        <w:jc w:val="both"/>
        <w:outlineLvl w:val="0"/>
        <w:rPr>
          <w:b w:val="0"/>
          <w:color w:val="000000"/>
        </w:rPr>
      </w:pPr>
      <w:r>
        <w:rPr>
          <w:color w:val="000000"/>
        </w:rPr>
        <w:t>3)</w:t>
      </w:r>
      <w:r>
        <w:rPr>
          <w:b w:val="0"/>
          <w:color w:val="000000"/>
        </w:rPr>
        <w:t xml:space="preserve">Nájomca v súlade so zákonom č.122/2013 </w:t>
      </w:r>
      <w:proofErr w:type="spellStart"/>
      <w:r>
        <w:rPr>
          <w:b w:val="0"/>
          <w:color w:val="000000"/>
        </w:rPr>
        <w:t>Z.z</w:t>
      </w:r>
      <w:proofErr w:type="spellEnd"/>
      <w:r>
        <w:rPr>
          <w:b w:val="0"/>
          <w:color w:val="000000"/>
        </w:rPr>
        <w:t xml:space="preserve">. súhlasí, aby jeho osobné údaje boli použité a spracované v rozsahu potreby nájomnej zmluvy a podľa potreby vedené v informačných systémoch dotýkajúcich sa právnych subjektov.  </w:t>
      </w:r>
    </w:p>
    <w:p w:rsidR="00B761D6" w:rsidRDefault="00B761D6" w:rsidP="00B761D6">
      <w:pPr>
        <w:spacing w:after="200"/>
        <w:contextualSpacing/>
        <w:jc w:val="both"/>
        <w:rPr>
          <w:b w:val="0"/>
        </w:rPr>
      </w:pPr>
      <w:r>
        <w:rPr>
          <w:color w:val="000000"/>
        </w:rPr>
        <w:t xml:space="preserve"> 4)</w:t>
      </w:r>
      <w:r>
        <w:rPr>
          <w:b w:val="0"/>
        </w:rPr>
        <w:t xml:space="preserve">Zmluva je vyhotovená v troch vyhotoveniach, z toho dve </w:t>
      </w:r>
      <w:proofErr w:type="spellStart"/>
      <w:r>
        <w:rPr>
          <w:b w:val="0"/>
        </w:rPr>
        <w:t>obdrží</w:t>
      </w:r>
      <w:proofErr w:type="spellEnd"/>
      <w:r>
        <w:rPr>
          <w:b w:val="0"/>
        </w:rPr>
        <w:t xml:space="preserve"> prenajímateľ, jednu nájomca a jednu ručiteľ. </w:t>
      </w:r>
    </w:p>
    <w:p w:rsidR="00B761D6" w:rsidRDefault="00B761D6" w:rsidP="00B761D6">
      <w:pPr>
        <w:spacing w:after="200"/>
        <w:contextualSpacing/>
        <w:jc w:val="both"/>
        <w:rPr>
          <w:b w:val="0"/>
          <w:szCs w:val="24"/>
        </w:rPr>
      </w:pPr>
      <w:r>
        <w:t>5/</w:t>
      </w:r>
      <w:r>
        <w:rPr>
          <w:color w:val="00B0F0"/>
        </w:rPr>
        <w:t xml:space="preserve"> </w:t>
      </w:r>
      <w:r>
        <w:rPr>
          <w:b w:val="0"/>
          <w:szCs w:val="24"/>
        </w:rPr>
        <w:t>Zmluvné strany súhlasia s uverejnením textu zmluvy v zmysle §47a zákona č. 40/1964 Zb. Občiansky zákonník v znení neskorších predpisov na webových stránkach mesta.</w:t>
      </w:r>
    </w:p>
    <w:p w:rsidR="00B761D6" w:rsidRDefault="00B761D6" w:rsidP="00B761D6">
      <w:pPr>
        <w:jc w:val="both"/>
        <w:outlineLvl w:val="0"/>
        <w:rPr>
          <w:b w:val="0"/>
          <w:color w:val="000000"/>
        </w:rPr>
      </w:pPr>
      <w:r>
        <w:rPr>
          <w:bCs/>
        </w:rPr>
        <w:t xml:space="preserve">6/ </w:t>
      </w:r>
      <w:r>
        <w:rPr>
          <w:b w:val="0"/>
          <w:color w:val="000000"/>
        </w:rPr>
        <w:t>Zmluvné strany potvrdzujú, že táto zmluva bola spísaná na základe slobodne a vážne, určite a zrozumiteľne prejavenej vôle účastníkov, nie v tiesni a nie za nápadne nevýhodných podmienok a na znak súhlasu s jej obsahom ju vlastnoručne podpísali.</w:t>
      </w:r>
    </w:p>
    <w:p w:rsidR="00B761D6" w:rsidRDefault="00B761D6" w:rsidP="00B761D6">
      <w:pPr>
        <w:jc w:val="both"/>
        <w:outlineLvl w:val="0"/>
        <w:rPr>
          <w:b w:val="0"/>
          <w:color w:val="000000"/>
        </w:rPr>
      </w:pPr>
      <w:r>
        <w:rPr>
          <w:bCs/>
        </w:rPr>
        <w:t xml:space="preserve">6/ </w:t>
      </w:r>
      <w:r>
        <w:rPr>
          <w:b w:val="0"/>
          <w:color w:val="000000"/>
        </w:rPr>
        <w:t>Zmluvné strany potvrdzujú, že táto zmluva bola spísaná na základe slobodne a vážne, určite a zrozumiteľne prejavenej vôle účastníkov, nie v tiesni a nie za nápadne nevýhodných podmienok a na znak súhlasu s jej obsahom ju vlastnoručne podpísali.</w:t>
      </w:r>
    </w:p>
    <w:p w:rsidR="00B761D6" w:rsidRDefault="00B761D6" w:rsidP="00B761D6">
      <w:pPr>
        <w:ind w:firstLine="1418"/>
        <w:jc w:val="both"/>
        <w:rPr>
          <w:b w:val="0"/>
          <w:color w:val="000000"/>
        </w:rPr>
      </w:pPr>
    </w:p>
    <w:p w:rsidR="00B761D6" w:rsidRDefault="00B761D6" w:rsidP="00B761D6">
      <w:pPr>
        <w:jc w:val="both"/>
        <w:rPr>
          <w:b w:val="0"/>
          <w:color w:val="000000"/>
        </w:rPr>
      </w:pPr>
      <w:r>
        <w:rPr>
          <w:b w:val="0"/>
          <w:color w:val="000000"/>
        </w:rPr>
        <w:t>Vo Vrbovom dňa ....30.3.2016.....................</w:t>
      </w:r>
    </w:p>
    <w:p w:rsidR="00B761D6" w:rsidRDefault="00B761D6" w:rsidP="00B761D6">
      <w:pPr>
        <w:jc w:val="both"/>
        <w:rPr>
          <w:color w:val="000000"/>
        </w:rPr>
      </w:pPr>
    </w:p>
    <w:p w:rsidR="00B761D6" w:rsidRDefault="00B761D6" w:rsidP="00B761D6">
      <w:pPr>
        <w:jc w:val="both"/>
        <w:outlineLvl w:val="0"/>
        <w:rPr>
          <w:color w:val="000000"/>
          <w:szCs w:val="32"/>
        </w:rPr>
      </w:pPr>
      <w:r>
        <w:rPr>
          <w:color w:val="000000"/>
        </w:rPr>
        <w:t xml:space="preserve"> Prenajímateľ:  </w:t>
      </w:r>
      <w:r>
        <w:rPr>
          <w:color w:val="000000"/>
        </w:rPr>
        <w:tab/>
      </w:r>
      <w:r>
        <w:rPr>
          <w:color w:val="000000"/>
        </w:rPr>
        <w:tab/>
      </w:r>
      <w:r>
        <w:rPr>
          <w:color w:val="000000"/>
        </w:rPr>
        <w:tab/>
      </w:r>
      <w:r>
        <w:rPr>
          <w:color w:val="000000"/>
        </w:rPr>
        <w:tab/>
      </w:r>
      <w:r>
        <w:rPr>
          <w:color w:val="000000"/>
          <w:szCs w:val="32"/>
        </w:rPr>
        <w:t>Nájomca:</w:t>
      </w:r>
    </w:p>
    <w:p w:rsidR="00B761D6" w:rsidRDefault="00B761D6" w:rsidP="00B761D6">
      <w:pPr>
        <w:jc w:val="both"/>
        <w:outlineLvl w:val="0"/>
        <w:rPr>
          <w:color w:val="000000"/>
          <w:szCs w:val="32"/>
        </w:rPr>
      </w:pPr>
      <w:proofErr w:type="spellStart"/>
      <w:r>
        <w:rPr>
          <w:color w:val="000000"/>
          <w:szCs w:val="32"/>
        </w:rPr>
        <w:t>v.r</w:t>
      </w:r>
      <w:proofErr w:type="spellEnd"/>
      <w:r>
        <w:rPr>
          <w:color w:val="000000"/>
          <w:szCs w:val="32"/>
        </w:rPr>
        <w:t xml:space="preserve">.                                                                                   </w:t>
      </w:r>
      <w:proofErr w:type="spellStart"/>
      <w:r>
        <w:rPr>
          <w:color w:val="000000"/>
          <w:szCs w:val="32"/>
        </w:rPr>
        <w:t>v.r</w:t>
      </w:r>
      <w:proofErr w:type="spellEnd"/>
      <w:r>
        <w:rPr>
          <w:color w:val="000000"/>
          <w:szCs w:val="32"/>
        </w:rPr>
        <w:t>.</w:t>
      </w:r>
    </w:p>
    <w:p w:rsidR="00B761D6" w:rsidRDefault="00B761D6" w:rsidP="00B761D6">
      <w:pPr>
        <w:jc w:val="both"/>
        <w:outlineLvl w:val="0"/>
        <w:rPr>
          <w:color w:val="000000"/>
          <w:szCs w:val="32"/>
        </w:rPr>
      </w:pPr>
      <w:r>
        <w:rPr>
          <w:color w:val="000000"/>
          <w:szCs w:val="32"/>
        </w:rPr>
        <w:t>––––––––––––––––––––––––––-                            ––––––––––––––––––––––––––––––</w:t>
      </w:r>
      <w:r>
        <w:rPr>
          <w:color w:val="000000"/>
          <w:szCs w:val="32"/>
        </w:rPr>
        <w:tab/>
      </w:r>
    </w:p>
    <w:p w:rsidR="00B761D6" w:rsidRDefault="00B761D6" w:rsidP="00B761D6">
      <w:pPr>
        <w:jc w:val="both"/>
        <w:outlineLvl w:val="0"/>
        <w:rPr>
          <w:color w:val="000000"/>
        </w:rPr>
      </w:pPr>
      <w:proofErr w:type="spellStart"/>
      <w:r>
        <w:rPr>
          <w:color w:val="000000"/>
          <w:szCs w:val="32"/>
        </w:rPr>
        <w:t>Dott</w:t>
      </w:r>
      <w:proofErr w:type="spellEnd"/>
      <w:r>
        <w:rPr>
          <w:color w:val="000000"/>
          <w:szCs w:val="32"/>
        </w:rPr>
        <w:t xml:space="preserve">. Mgr. Ema </w:t>
      </w:r>
      <w:proofErr w:type="spellStart"/>
      <w:r>
        <w:rPr>
          <w:color w:val="000000"/>
          <w:szCs w:val="32"/>
        </w:rPr>
        <w:t>Maggiová</w:t>
      </w:r>
      <w:proofErr w:type="spellEnd"/>
      <w:r>
        <w:rPr>
          <w:color w:val="000000"/>
          <w:szCs w:val="32"/>
        </w:rPr>
        <w:t xml:space="preserve">                                                     </w:t>
      </w:r>
      <w:r>
        <w:rPr>
          <w:color w:val="000000"/>
        </w:rPr>
        <w:t>Jakub Rakús</w:t>
      </w:r>
    </w:p>
    <w:p w:rsidR="00B761D6" w:rsidRDefault="00B761D6" w:rsidP="00B761D6">
      <w:pPr>
        <w:jc w:val="both"/>
        <w:outlineLvl w:val="0"/>
        <w:rPr>
          <w:color w:val="000000"/>
          <w:szCs w:val="32"/>
        </w:rPr>
      </w:pPr>
      <w:r>
        <w:rPr>
          <w:color w:val="000000"/>
          <w:szCs w:val="32"/>
        </w:rPr>
        <w:t xml:space="preserve">     primátorka  mesta                                                                  nájomník</w:t>
      </w:r>
    </w:p>
    <w:p w:rsidR="00B761D6" w:rsidRDefault="00B761D6" w:rsidP="00B761D6">
      <w:pPr>
        <w:pStyle w:val="Zarkazkladnhotextu2"/>
        <w:ind w:firstLine="567"/>
        <w:jc w:val="center"/>
        <w:rPr>
          <w:sz w:val="40"/>
        </w:rPr>
      </w:pPr>
      <w:r>
        <w:rPr>
          <w:sz w:val="40"/>
        </w:rPr>
        <w:lastRenderedPageBreak/>
        <w:t xml:space="preserve">Evidenčný list </w:t>
      </w:r>
    </w:p>
    <w:p w:rsidR="00B761D6" w:rsidRDefault="00B761D6" w:rsidP="00B761D6">
      <w:pPr>
        <w:pStyle w:val="Zarkazkladnhotextu2"/>
        <w:ind w:firstLine="567"/>
        <w:jc w:val="center"/>
        <w:rPr>
          <w:sz w:val="40"/>
        </w:rPr>
      </w:pPr>
      <w:r>
        <w:rPr>
          <w:sz w:val="40"/>
        </w:rPr>
        <w:t>k bytu č. 31</w:t>
      </w:r>
    </w:p>
    <w:p w:rsidR="00B761D6" w:rsidRDefault="00B761D6" w:rsidP="00B761D6">
      <w:pPr>
        <w:pStyle w:val="Zarkazkladnhotextu2"/>
        <w:ind w:firstLine="0"/>
        <w:rPr>
          <w:u w:val="single"/>
        </w:rPr>
      </w:pPr>
      <w:r>
        <w:rPr>
          <w:u w:val="single"/>
        </w:rPr>
        <w:t>Nájomca:</w:t>
      </w:r>
    </w:p>
    <w:p w:rsidR="00B761D6" w:rsidRDefault="00B761D6" w:rsidP="00B761D6">
      <w:pPr>
        <w:pStyle w:val="Zarkazkladnhotextu2"/>
        <w:ind w:firstLine="0"/>
        <w:rPr>
          <w:b/>
          <w:bCs/>
        </w:rPr>
      </w:pPr>
      <w:r>
        <w:rPr>
          <w:b/>
          <w:bCs/>
        </w:rPr>
        <w:t xml:space="preserve">1/ Jakub Rakús, </w:t>
      </w:r>
      <w:proofErr w:type="spellStart"/>
      <w:r>
        <w:rPr>
          <w:b/>
          <w:bCs/>
        </w:rPr>
        <w:t>nar</w:t>
      </w:r>
      <w:proofErr w:type="spellEnd"/>
      <w:r>
        <w:rPr>
          <w:b/>
          <w:bCs/>
        </w:rPr>
        <w:t xml:space="preserve">. </w:t>
      </w:r>
    </w:p>
    <w:p w:rsidR="00B761D6" w:rsidRDefault="00B761D6" w:rsidP="00B761D6">
      <w:pPr>
        <w:pStyle w:val="Zarkazkladnhotextu2"/>
        <w:ind w:firstLine="0"/>
        <w:rPr>
          <w:b/>
          <w:bCs/>
        </w:rPr>
      </w:pPr>
    </w:p>
    <w:p w:rsidR="00B761D6" w:rsidRDefault="00B761D6" w:rsidP="00B761D6">
      <w:pPr>
        <w:pStyle w:val="Zarkazkladnhotextu2"/>
        <w:ind w:firstLine="567"/>
        <w:rPr>
          <w:b/>
          <w:bCs/>
        </w:rPr>
      </w:pPr>
    </w:p>
    <w:p w:rsidR="00B761D6" w:rsidRDefault="00B761D6" w:rsidP="00B761D6">
      <w:pPr>
        <w:pStyle w:val="Zarkazkladnhotextu2"/>
        <w:ind w:firstLine="567"/>
        <w:rPr>
          <w:b/>
          <w:bCs/>
        </w:rPr>
      </w:pPr>
      <w:r>
        <w:rPr>
          <w:b/>
          <w:bCs/>
        </w:rPr>
        <w:t xml:space="preserve">Čestne prehlasujem (e), že v byte so mnou (s nami) budú bývať  tieto osoby:  </w:t>
      </w:r>
    </w:p>
    <w:p w:rsidR="00B761D6" w:rsidRDefault="00B761D6" w:rsidP="00B761D6">
      <w:pPr>
        <w:pStyle w:val="Zarkazkladnhotextu2"/>
        <w:ind w:firstLine="567"/>
        <w:rPr>
          <w:b/>
          <w:bCs/>
        </w:rPr>
      </w:pPr>
    </w:p>
    <w:tbl>
      <w:tblP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tblPr>
      <w:tblGrid>
        <w:gridCol w:w="3338"/>
        <w:gridCol w:w="1874"/>
        <w:gridCol w:w="3930"/>
      </w:tblGrid>
      <w:tr w:rsidR="00B761D6" w:rsidTr="00B761D6">
        <w:trPr>
          <w:cantSplit/>
        </w:trPr>
        <w:tc>
          <w:tcPr>
            <w:tcW w:w="9142" w:type="dxa"/>
            <w:gridSpan w:val="3"/>
            <w:tcBorders>
              <w:top w:val="single" w:sz="4" w:space="0" w:color="auto"/>
              <w:left w:val="single" w:sz="4" w:space="0" w:color="auto"/>
              <w:bottom w:val="single" w:sz="4" w:space="0" w:color="auto"/>
              <w:right w:val="single" w:sz="4" w:space="0" w:color="auto"/>
            </w:tcBorders>
            <w:hideMark/>
          </w:tcPr>
          <w:p w:rsidR="00B761D6" w:rsidRDefault="00B761D6">
            <w:pPr>
              <w:pStyle w:val="Zarkazkladnhotextu2"/>
              <w:spacing w:line="276" w:lineRule="auto"/>
              <w:ind w:firstLine="0"/>
              <w:jc w:val="center"/>
              <w:rPr>
                <w:b/>
                <w:sz w:val="28"/>
              </w:rPr>
            </w:pPr>
            <w:r>
              <w:rPr>
                <w:sz w:val="28"/>
              </w:rPr>
              <w:t xml:space="preserve">Údaje o osobách v byte </w:t>
            </w:r>
          </w:p>
          <w:p w:rsidR="00B761D6" w:rsidRDefault="00B761D6">
            <w:pPr>
              <w:pStyle w:val="Zarkazkladnhotextu2"/>
              <w:spacing w:line="276" w:lineRule="auto"/>
              <w:ind w:firstLine="0"/>
              <w:jc w:val="center"/>
              <w:rPr>
                <w:b/>
                <w:sz w:val="40"/>
              </w:rPr>
            </w:pPr>
            <w:r>
              <w:rPr>
                <w:sz w:val="40"/>
                <w:szCs w:val="40"/>
              </w:rPr>
              <w:t>(</w:t>
            </w:r>
            <w:r>
              <w:rPr>
                <w:sz w:val="28"/>
              </w:rPr>
              <w:t>okrem nájomcu</w:t>
            </w:r>
            <w:r>
              <w:rPr>
                <w:sz w:val="40"/>
              </w:rPr>
              <w:t>)</w:t>
            </w:r>
          </w:p>
        </w:tc>
      </w:tr>
      <w:tr w:rsidR="00B761D6" w:rsidTr="00B761D6">
        <w:trPr>
          <w:cantSplit/>
        </w:trPr>
        <w:tc>
          <w:tcPr>
            <w:tcW w:w="3338" w:type="dxa"/>
            <w:tcBorders>
              <w:top w:val="single" w:sz="4" w:space="0" w:color="auto"/>
              <w:left w:val="single" w:sz="6" w:space="0" w:color="000000"/>
              <w:bottom w:val="single" w:sz="6" w:space="0" w:color="000000"/>
              <w:right w:val="single" w:sz="6" w:space="0" w:color="000000"/>
            </w:tcBorders>
            <w:hideMark/>
          </w:tcPr>
          <w:p w:rsidR="00B761D6" w:rsidRDefault="00B761D6">
            <w:pPr>
              <w:pStyle w:val="Zarkazkladnhotextu2"/>
              <w:spacing w:line="276" w:lineRule="auto"/>
              <w:ind w:firstLine="0"/>
              <w:jc w:val="center"/>
              <w:rPr>
                <w:b/>
                <w:sz w:val="28"/>
              </w:rPr>
            </w:pPr>
            <w:r>
              <w:rPr>
                <w:sz w:val="28"/>
              </w:rPr>
              <w:t>Meno a priezvisko</w:t>
            </w:r>
          </w:p>
        </w:tc>
        <w:tc>
          <w:tcPr>
            <w:tcW w:w="1874" w:type="dxa"/>
            <w:tcBorders>
              <w:top w:val="single" w:sz="4" w:space="0" w:color="auto"/>
              <w:left w:val="single" w:sz="6" w:space="0" w:color="000000"/>
              <w:bottom w:val="single" w:sz="6" w:space="0" w:color="000000"/>
              <w:right w:val="single" w:sz="6" w:space="0" w:color="000000"/>
            </w:tcBorders>
            <w:hideMark/>
          </w:tcPr>
          <w:p w:rsidR="00B761D6" w:rsidRDefault="00B761D6">
            <w:pPr>
              <w:pStyle w:val="Zarkazkladnhotextu2"/>
              <w:spacing w:line="276" w:lineRule="auto"/>
              <w:ind w:firstLine="0"/>
              <w:jc w:val="center"/>
              <w:rPr>
                <w:b/>
                <w:sz w:val="28"/>
              </w:rPr>
            </w:pPr>
            <w:r>
              <w:rPr>
                <w:sz w:val="28"/>
              </w:rPr>
              <w:t>dátum narodenia</w:t>
            </w:r>
          </w:p>
        </w:tc>
        <w:tc>
          <w:tcPr>
            <w:tcW w:w="3930" w:type="dxa"/>
            <w:tcBorders>
              <w:top w:val="single" w:sz="4" w:space="0" w:color="auto"/>
              <w:left w:val="single" w:sz="6" w:space="0" w:color="000000"/>
              <w:bottom w:val="single" w:sz="6" w:space="0" w:color="000000"/>
              <w:right w:val="single" w:sz="6" w:space="0" w:color="000000"/>
            </w:tcBorders>
            <w:hideMark/>
          </w:tcPr>
          <w:p w:rsidR="00B761D6" w:rsidRDefault="00B761D6">
            <w:pPr>
              <w:pStyle w:val="Zarkazkladnhotextu2"/>
              <w:spacing w:line="276" w:lineRule="auto"/>
              <w:ind w:firstLine="0"/>
              <w:jc w:val="center"/>
              <w:rPr>
                <w:b/>
                <w:sz w:val="28"/>
              </w:rPr>
            </w:pPr>
            <w:r>
              <w:rPr>
                <w:sz w:val="28"/>
              </w:rPr>
              <w:t>príbuzenský pomer</w:t>
            </w:r>
          </w:p>
        </w:tc>
      </w:tr>
      <w:tr w:rsidR="00B761D6" w:rsidTr="00B761D6">
        <w:trPr>
          <w:cantSplit/>
        </w:trPr>
        <w:tc>
          <w:tcPr>
            <w:tcW w:w="3338" w:type="dxa"/>
            <w:tcBorders>
              <w:top w:val="single" w:sz="6" w:space="0" w:color="000000"/>
              <w:left w:val="single" w:sz="6" w:space="0" w:color="000000"/>
              <w:bottom w:val="single" w:sz="6" w:space="0" w:color="000000"/>
              <w:right w:val="single" w:sz="6" w:space="0" w:color="000000"/>
            </w:tcBorders>
            <w:hideMark/>
          </w:tcPr>
          <w:p w:rsidR="00B761D6" w:rsidRDefault="00B761D6">
            <w:pPr>
              <w:spacing w:line="276" w:lineRule="auto"/>
              <w:rPr>
                <w:rFonts w:asciiTheme="minorHAnsi" w:eastAsiaTheme="minorHAnsi" w:hAnsiTheme="minorHAnsi"/>
                <w:b w:val="0"/>
                <w:iCs w:val="0"/>
                <w:sz w:val="22"/>
                <w:szCs w:val="22"/>
                <w:lang w:eastAsia="en-US"/>
              </w:rPr>
            </w:pPr>
          </w:p>
        </w:tc>
        <w:tc>
          <w:tcPr>
            <w:tcW w:w="1874" w:type="dxa"/>
            <w:tcBorders>
              <w:top w:val="single" w:sz="6" w:space="0" w:color="000000"/>
              <w:left w:val="single" w:sz="6" w:space="0" w:color="000000"/>
              <w:bottom w:val="single" w:sz="6" w:space="0" w:color="000000"/>
              <w:right w:val="single" w:sz="6" w:space="0" w:color="000000"/>
            </w:tcBorders>
            <w:hideMark/>
          </w:tcPr>
          <w:p w:rsidR="00B761D6" w:rsidRDefault="00B761D6">
            <w:pPr>
              <w:spacing w:line="276" w:lineRule="auto"/>
              <w:rPr>
                <w:rFonts w:asciiTheme="minorHAnsi" w:eastAsiaTheme="minorHAnsi" w:hAnsiTheme="minorHAnsi"/>
                <w:b w:val="0"/>
                <w:iCs w:val="0"/>
                <w:sz w:val="22"/>
                <w:szCs w:val="22"/>
                <w:lang w:eastAsia="en-US"/>
              </w:rPr>
            </w:pPr>
          </w:p>
        </w:tc>
        <w:tc>
          <w:tcPr>
            <w:tcW w:w="3930" w:type="dxa"/>
            <w:tcBorders>
              <w:top w:val="single" w:sz="6" w:space="0" w:color="000000"/>
              <w:left w:val="single" w:sz="6" w:space="0" w:color="000000"/>
              <w:bottom w:val="single" w:sz="6" w:space="0" w:color="000000"/>
              <w:right w:val="single" w:sz="6" w:space="0" w:color="000000"/>
            </w:tcBorders>
            <w:hideMark/>
          </w:tcPr>
          <w:p w:rsidR="00B761D6" w:rsidRDefault="00B761D6">
            <w:pPr>
              <w:spacing w:line="276" w:lineRule="auto"/>
              <w:rPr>
                <w:rFonts w:asciiTheme="minorHAnsi" w:eastAsiaTheme="minorHAnsi" w:hAnsiTheme="minorHAnsi"/>
                <w:b w:val="0"/>
                <w:iCs w:val="0"/>
                <w:sz w:val="22"/>
                <w:szCs w:val="22"/>
                <w:lang w:eastAsia="en-US"/>
              </w:rPr>
            </w:pPr>
          </w:p>
        </w:tc>
      </w:tr>
      <w:tr w:rsidR="00B761D6" w:rsidTr="00B761D6">
        <w:trPr>
          <w:cantSplit/>
        </w:trPr>
        <w:tc>
          <w:tcPr>
            <w:tcW w:w="3338" w:type="dxa"/>
            <w:tcBorders>
              <w:top w:val="single" w:sz="6" w:space="0" w:color="000000"/>
              <w:left w:val="single" w:sz="6" w:space="0" w:color="000000"/>
              <w:bottom w:val="single" w:sz="6" w:space="0" w:color="000000"/>
              <w:right w:val="single" w:sz="6" w:space="0" w:color="000000"/>
            </w:tcBorders>
            <w:hideMark/>
          </w:tcPr>
          <w:p w:rsidR="00B761D6" w:rsidRDefault="00B761D6">
            <w:pPr>
              <w:spacing w:line="276" w:lineRule="auto"/>
              <w:rPr>
                <w:rFonts w:asciiTheme="minorHAnsi" w:eastAsiaTheme="minorHAnsi" w:hAnsiTheme="minorHAnsi"/>
                <w:b w:val="0"/>
                <w:iCs w:val="0"/>
                <w:sz w:val="22"/>
                <w:szCs w:val="22"/>
                <w:lang w:eastAsia="en-US"/>
              </w:rPr>
            </w:pPr>
          </w:p>
        </w:tc>
        <w:tc>
          <w:tcPr>
            <w:tcW w:w="1874" w:type="dxa"/>
            <w:tcBorders>
              <w:top w:val="single" w:sz="6" w:space="0" w:color="000000"/>
              <w:left w:val="single" w:sz="6" w:space="0" w:color="000000"/>
              <w:bottom w:val="single" w:sz="6" w:space="0" w:color="000000"/>
              <w:right w:val="single" w:sz="6" w:space="0" w:color="000000"/>
            </w:tcBorders>
            <w:hideMark/>
          </w:tcPr>
          <w:p w:rsidR="00B761D6" w:rsidRDefault="00B761D6">
            <w:pPr>
              <w:spacing w:line="276" w:lineRule="auto"/>
              <w:rPr>
                <w:rFonts w:asciiTheme="minorHAnsi" w:eastAsiaTheme="minorHAnsi" w:hAnsiTheme="minorHAnsi"/>
                <w:b w:val="0"/>
                <w:iCs w:val="0"/>
                <w:sz w:val="22"/>
                <w:szCs w:val="22"/>
                <w:lang w:eastAsia="en-US"/>
              </w:rPr>
            </w:pPr>
          </w:p>
        </w:tc>
        <w:tc>
          <w:tcPr>
            <w:tcW w:w="3930" w:type="dxa"/>
            <w:tcBorders>
              <w:top w:val="single" w:sz="6" w:space="0" w:color="000000"/>
              <w:left w:val="single" w:sz="6" w:space="0" w:color="000000"/>
              <w:bottom w:val="single" w:sz="6" w:space="0" w:color="000000"/>
              <w:right w:val="single" w:sz="6" w:space="0" w:color="000000"/>
            </w:tcBorders>
            <w:hideMark/>
          </w:tcPr>
          <w:p w:rsidR="00B761D6" w:rsidRDefault="00B761D6">
            <w:pPr>
              <w:spacing w:line="276" w:lineRule="auto"/>
              <w:rPr>
                <w:rFonts w:asciiTheme="minorHAnsi" w:eastAsiaTheme="minorHAnsi" w:hAnsiTheme="minorHAnsi"/>
                <w:b w:val="0"/>
                <w:iCs w:val="0"/>
                <w:sz w:val="22"/>
                <w:szCs w:val="22"/>
                <w:lang w:eastAsia="en-US"/>
              </w:rPr>
            </w:pPr>
          </w:p>
        </w:tc>
      </w:tr>
      <w:tr w:rsidR="00B761D6" w:rsidTr="00B761D6">
        <w:trPr>
          <w:cantSplit/>
        </w:trPr>
        <w:tc>
          <w:tcPr>
            <w:tcW w:w="3338" w:type="dxa"/>
            <w:tcBorders>
              <w:top w:val="single" w:sz="6" w:space="0" w:color="000000"/>
              <w:left w:val="single" w:sz="6" w:space="0" w:color="000000"/>
              <w:bottom w:val="single" w:sz="6" w:space="0" w:color="000000"/>
              <w:right w:val="single" w:sz="6" w:space="0" w:color="000000"/>
            </w:tcBorders>
          </w:tcPr>
          <w:p w:rsidR="00B761D6" w:rsidRDefault="00B761D6">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B761D6" w:rsidRDefault="00B761D6">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B761D6" w:rsidRDefault="00B761D6">
            <w:pPr>
              <w:pStyle w:val="Zarkazkladnhotextu2"/>
              <w:spacing w:line="276" w:lineRule="auto"/>
              <w:ind w:firstLine="0"/>
              <w:rPr>
                <w:b/>
              </w:rPr>
            </w:pPr>
          </w:p>
        </w:tc>
      </w:tr>
      <w:tr w:rsidR="00B761D6" w:rsidTr="00B761D6">
        <w:trPr>
          <w:cantSplit/>
        </w:trPr>
        <w:tc>
          <w:tcPr>
            <w:tcW w:w="3338" w:type="dxa"/>
            <w:tcBorders>
              <w:top w:val="single" w:sz="6" w:space="0" w:color="000000"/>
              <w:left w:val="single" w:sz="6" w:space="0" w:color="000000"/>
              <w:bottom w:val="single" w:sz="6" w:space="0" w:color="000000"/>
              <w:right w:val="single" w:sz="6" w:space="0" w:color="000000"/>
            </w:tcBorders>
          </w:tcPr>
          <w:p w:rsidR="00B761D6" w:rsidRDefault="00B761D6">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B761D6" w:rsidRDefault="00B761D6">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B761D6" w:rsidRDefault="00B761D6">
            <w:pPr>
              <w:pStyle w:val="Zarkazkladnhotextu2"/>
              <w:spacing w:line="276" w:lineRule="auto"/>
              <w:ind w:firstLine="0"/>
              <w:rPr>
                <w:b/>
              </w:rPr>
            </w:pPr>
          </w:p>
        </w:tc>
      </w:tr>
      <w:tr w:rsidR="00B761D6" w:rsidTr="00B761D6">
        <w:trPr>
          <w:cantSplit/>
        </w:trPr>
        <w:tc>
          <w:tcPr>
            <w:tcW w:w="3338" w:type="dxa"/>
            <w:tcBorders>
              <w:top w:val="single" w:sz="6" w:space="0" w:color="000000"/>
              <w:left w:val="single" w:sz="6" w:space="0" w:color="000000"/>
              <w:bottom w:val="single" w:sz="6" w:space="0" w:color="000000"/>
              <w:right w:val="single" w:sz="6" w:space="0" w:color="000000"/>
            </w:tcBorders>
          </w:tcPr>
          <w:p w:rsidR="00B761D6" w:rsidRDefault="00B761D6">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B761D6" w:rsidRDefault="00B761D6">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B761D6" w:rsidRDefault="00B761D6">
            <w:pPr>
              <w:pStyle w:val="Zarkazkladnhotextu2"/>
              <w:spacing w:line="276" w:lineRule="auto"/>
              <w:ind w:firstLine="0"/>
              <w:rPr>
                <w:b/>
              </w:rPr>
            </w:pPr>
          </w:p>
        </w:tc>
      </w:tr>
      <w:tr w:rsidR="00B761D6" w:rsidTr="00B761D6">
        <w:trPr>
          <w:cantSplit/>
        </w:trPr>
        <w:tc>
          <w:tcPr>
            <w:tcW w:w="3338" w:type="dxa"/>
            <w:tcBorders>
              <w:top w:val="single" w:sz="6" w:space="0" w:color="000000"/>
              <w:left w:val="single" w:sz="6" w:space="0" w:color="000000"/>
              <w:bottom w:val="single" w:sz="6" w:space="0" w:color="000000"/>
              <w:right w:val="single" w:sz="6" w:space="0" w:color="000000"/>
            </w:tcBorders>
          </w:tcPr>
          <w:p w:rsidR="00B761D6" w:rsidRDefault="00B761D6">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B761D6" w:rsidRDefault="00B761D6">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B761D6" w:rsidRDefault="00B761D6">
            <w:pPr>
              <w:pStyle w:val="Zarkazkladnhotextu2"/>
              <w:spacing w:line="276" w:lineRule="auto"/>
              <w:ind w:firstLine="0"/>
              <w:rPr>
                <w:b/>
              </w:rPr>
            </w:pPr>
          </w:p>
        </w:tc>
      </w:tr>
      <w:tr w:rsidR="00B761D6" w:rsidTr="00B761D6">
        <w:trPr>
          <w:cantSplit/>
        </w:trPr>
        <w:tc>
          <w:tcPr>
            <w:tcW w:w="3338" w:type="dxa"/>
            <w:tcBorders>
              <w:top w:val="single" w:sz="6" w:space="0" w:color="000000"/>
              <w:left w:val="single" w:sz="6" w:space="0" w:color="000000"/>
              <w:bottom w:val="single" w:sz="6" w:space="0" w:color="000000"/>
              <w:right w:val="single" w:sz="6" w:space="0" w:color="000000"/>
            </w:tcBorders>
          </w:tcPr>
          <w:p w:rsidR="00B761D6" w:rsidRDefault="00B761D6">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B761D6" w:rsidRDefault="00B761D6">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B761D6" w:rsidRDefault="00B761D6">
            <w:pPr>
              <w:pStyle w:val="Zarkazkladnhotextu2"/>
              <w:spacing w:line="276" w:lineRule="auto"/>
              <w:ind w:firstLine="0"/>
              <w:rPr>
                <w:b/>
              </w:rPr>
            </w:pPr>
          </w:p>
        </w:tc>
      </w:tr>
      <w:tr w:rsidR="00B761D6" w:rsidTr="00B761D6">
        <w:trPr>
          <w:cantSplit/>
        </w:trPr>
        <w:tc>
          <w:tcPr>
            <w:tcW w:w="3338" w:type="dxa"/>
            <w:tcBorders>
              <w:top w:val="single" w:sz="6" w:space="0" w:color="000000"/>
              <w:left w:val="single" w:sz="6" w:space="0" w:color="000000"/>
              <w:bottom w:val="single" w:sz="6" w:space="0" w:color="000000"/>
              <w:right w:val="single" w:sz="6" w:space="0" w:color="000000"/>
            </w:tcBorders>
          </w:tcPr>
          <w:p w:rsidR="00B761D6" w:rsidRDefault="00B761D6">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B761D6" w:rsidRDefault="00B761D6">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B761D6" w:rsidRDefault="00B761D6">
            <w:pPr>
              <w:pStyle w:val="Zarkazkladnhotextu2"/>
              <w:spacing w:line="276" w:lineRule="auto"/>
              <w:ind w:firstLine="0"/>
              <w:rPr>
                <w:b/>
              </w:rPr>
            </w:pPr>
          </w:p>
        </w:tc>
      </w:tr>
    </w:tbl>
    <w:p w:rsidR="00B761D6" w:rsidRDefault="00B761D6" w:rsidP="00B761D6">
      <w:pPr>
        <w:pStyle w:val="Zarkazkladnhotextu2"/>
        <w:ind w:firstLine="567"/>
        <w:rPr>
          <w:b/>
          <w:szCs w:val="20"/>
        </w:rPr>
      </w:pPr>
    </w:p>
    <w:p w:rsidR="00B761D6" w:rsidRDefault="00B761D6" w:rsidP="00B761D6">
      <w:pPr>
        <w:pStyle w:val="Zarkazkladnhotextu2"/>
        <w:ind w:firstLine="567"/>
        <w:rPr>
          <w:sz w:val="40"/>
        </w:rPr>
      </w:pPr>
    </w:p>
    <w:p w:rsidR="00B761D6" w:rsidRDefault="00B761D6" w:rsidP="00B761D6">
      <w:pPr>
        <w:pStyle w:val="Zarkazkladnhotextu2"/>
        <w:ind w:firstLine="567"/>
      </w:pPr>
      <w:r>
        <w:rPr>
          <w:b/>
          <w:bCs/>
        </w:rPr>
        <w:t>Vo Vrbovom, dňa ...30.3.2016............................</w:t>
      </w:r>
    </w:p>
    <w:p w:rsidR="00B761D6" w:rsidRDefault="00B761D6" w:rsidP="00B761D6">
      <w:pPr>
        <w:pStyle w:val="Zarkazkladnhotextu2"/>
        <w:ind w:firstLine="567"/>
        <w:rPr>
          <w:b/>
          <w:bCs/>
        </w:rPr>
      </w:pPr>
    </w:p>
    <w:p w:rsidR="00B761D6" w:rsidRDefault="00B761D6" w:rsidP="00B761D6">
      <w:pPr>
        <w:pStyle w:val="Zarkazkladnhotextu2"/>
        <w:ind w:firstLine="567"/>
      </w:pPr>
    </w:p>
    <w:p w:rsidR="00B761D6" w:rsidRDefault="00B761D6" w:rsidP="00B761D6">
      <w:pPr>
        <w:pStyle w:val="Zarkazkladnhotextu2"/>
        <w:ind w:firstLine="567"/>
      </w:pPr>
    </w:p>
    <w:p w:rsidR="00B761D6" w:rsidRDefault="00B761D6" w:rsidP="00B761D6">
      <w:pPr>
        <w:pStyle w:val="Zarkazkladnhotextu2"/>
        <w:ind w:firstLine="567"/>
      </w:pPr>
    </w:p>
    <w:p w:rsidR="00B761D6" w:rsidRDefault="00B761D6" w:rsidP="00B761D6">
      <w:pPr>
        <w:pStyle w:val="Zarkazkladnhotextu2"/>
        <w:ind w:firstLine="567"/>
      </w:pPr>
    </w:p>
    <w:p w:rsidR="00B761D6" w:rsidRDefault="00B761D6" w:rsidP="00B761D6">
      <w:pPr>
        <w:pStyle w:val="Zarkazkladnhotextu2"/>
        <w:ind w:firstLine="567"/>
      </w:pPr>
      <w:r>
        <w:t>____</w:t>
      </w:r>
      <w:proofErr w:type="spellStart"/>
      <w:r>
        <w:t>v.r</w:t>
      </w:r>
      <w:proofErr w:type="spellEnd"/>
      <w:r>
        <w:t>.___________________________     ________</w:t>
      </w:r>
      <w:proofErr w:type="spellStart"/>
      <w:r>
        <w:t>v.r</w:t>
      </w:r>
      <w:proofErr w:type="spellEnd"/>
      <w:r>
        <w:t>.________________________</w:t>
      </w:r>
    </w:p>
    <w:p w:rsidR="00B761D6" w:rsidRDefault="00B761D6" w:rsidP="00B761D6">
      <w:pPr>
        <w:pStyle w:val="Zarkazkladnhotextu2"/>
        <w:ind w:firstLine="567"/>
      </w:pPr>
      <w:r>
        <w:rPr>
          <w:b/>
          <w:bCs/>
        </w:rPr>
        <w:t xml:space="preserve">             </w:t>
      </w:r>
      <w:proofErr w:type="spellStart"/>
      <w:r>
        <w:rPr>
          <w:b/>
          <w:bCs/>
        </w:rPr>
        <w:t>Dott</w:t>
      </w:r>
      <w:proofErr w:type="spellEnd"/>
      <w:r>
        <w:rPr>
          <w:b/>
          <w:bCs/>
        </w:rPr>
        <w:t xml:space="preserve">. Mgr. Ema </w:t>
      </w:r>
      <w:proofErr w:type="spellStart"/>
      <w:r>
        <w:rPr>
          <w:b/>
          <w:bCs/>
        </w:rPr>
        <w:t>Maggiová</w:t>
      </w:r>
      <w:proofErr w:type="spellEnd"/>
      <w:r>
        <w:rPr>
          <w:b/>
          <w:bCs/>
        </w:rPr>
        <w:t xml:space="preserve">                            Nájomca: (</w:t>
      </w:r>
      <w:proofErr w:type="spellStart"/>
      <w:r>
        <w:rPr>
          <w:b/>
          <w:bCs/>
        </w:rPr>
        <w:t>ovia</w:t>
      </w:r>
      <w:proofErr w:type="spellEnd"/>
      <w:r>
        <w:rPr>
          <w:b/>
          <w:bCs/>
        </w:rPr>
        <w:t xml:space="preserve">)                    </w:t>
      </w:r>
    </w:p>
    <w:p w:rsidR="00B761D6" w:rsidRDefault="00B761D6" w:rsidP="00B761D6">
      <w:pPr>
        <w:pStyle w:val="Zarkazkladnhotextu2"/>
        <w:ind w:firstLine="567"/>
      </w:pPr>
      <w:r>
        <w:rPr>
          <w:b/>
          <w:bCs/>
        </w:rPr>
        <w:t xml:space="preserve">              - primátorka mesta                                          Jakub Rakús</w:t>
      </w:r>
    </w:p>
    <w:p w:rsidR="00B761D6" w:rsidRDefault="00B761D6" w:rsidP="00B761D6">
      <w:pPr>
        <w:pStyle w:val="Zarkazkladnhotextu2"/>
        <w:ind w:firstLine="567"/>
        <w:jc w:val="center"/>
        <w:outlineLvl w:val="0"/>
        <w:rPr>
          <w:sz w:val="40"/>
        </w:rPr>
      </w:pPr>
    </w:p>
    <w:p w:rsidR="00B761D6" w:rsidRDefault="00B761D6" w:rsidP="00B761D6">
      <w:pPr>
        <w:pStyle w:val="Zarkazkladnhotextu2"/>
        <w:ind w:firstLine="567"/>
        <w:jc w:val="center"/>
        <w:outlineLvl w:val="0"/>
        <w:rPr>
          <w:sz w:val="40"/>
        </w:rPr>
      </w:pPr>
    </w:p>
    <w:p w:rsidR="00B761D6" w:rsidRDefault="00B761D6" w:rsidP="00B761D6">
      <w:pPr>
        <w:pStyle w:val="Zarkazkladnhotextu2"/>
        <w:ind w:firstLine="567"/>
        <w:jc w:val="center"/>
        <w:outlineLvl w:val="0"/>
        <w:rPr>
          <w:sz w:val="40"/>
        </w:rPr>
      </w:pPr>
    </w:p>
    <w:p w:rsidR="00B761D6" w:rsidRDefault="00B761D6" w:rsidP="00B761D6">
      <w:pPr>
        <w:pStyle w:val="Zarkazkladnhotextu2"/>
        <w:ind w:firstLine="567"/>
        <w:jc w:val="center"/>
        <w:outlineLvl w:val="0"/>
        <w:rPr>
          <w:sz w:val="40"/>
        </w:rPr>
      </w:pPr>
    </w:p>
    <w:p w:rsidR="00B761D6" w:rsidRDefault="00B761D6" w:rsidP="00B761D6">
      <w:pPr>
        <w:pStyle w:val="Zarkazkladnhotextu2"/>
        <w:ind w:firstLine="567"/>
        <w:jc w:val="center"/>
        <w:outlineLvl w:val="0"/>
        <w:rPr>
          <w:sz w:val="40"/>
        </w:rPr>
      </w:pPr>
    </w:p>
    <w:p w:rsidR="00B761D6" w:rsidRDefault="00B761D6" w:rsidP="00B761D6">
      <w:pPr>
        <w:pStyle w:val="Zarkazkladnhotextu2"/>
        <w:ind w:firstLine="567"/>
        <w:jc w:val="center"/>
        <w:outlineLvl w:val="0"/>
        <w:rPr>
          <w:sz w:val="40"/>
        </w:rPr>
      </w:pPr>
    </w:p>
    <w:p w:rsidR="00B761D6" w:rsidRDefault="00B761D6" w:rsidP="00B761D6">
      <w:pPr>
        <w:pStyle w:val="Zarkazkladnhotextu2"/>
        <w:ind w:firstLine="567"/>
        <w:jc w:val="center"/>
        <w:outlineLvl w:val="0"/>
        <w:rPr>
          <w:sz w:val="40"/>
        </w:rPr>
      </w:pPr>
    </w:p>
    <w:p w:rsidR="00B761D6" w:rsidRDefault="00B761D6" w:rsidP="00B761D6">
      <w:pPr>
        <w:pStyle w:val="Zarkazkladnhotextu2"/>
        <w:ind w:firstLine="567"/>
        <w:jc w:val="center"/>
        <w:outlineLvl w:val="0"/>
        <w:rPr>
          <w:sz w:val="40"/>
        </w:rPr>
      </w:pPr>
    </w:p>
    <w:p w:rsidR="00B761D6" w:rsidRDefault="00B761D6" w:rsidP="00B761D6">
      <w:pPr>
        <w:pStyle w:val="Zarkazkladnhotextu2"/>
        <w:ind w:firstLine="567"/>
        <w:jc w:val="center"/>
        <w:outlineLvl w:val="0"/>
        <w:rPr>
          <w:sz w:val="40"/>
        </w:rPr>
      </w:pPr>
    </w:p>
    <w:p w:rsidR="00B761D6" w:rsidRDefault="00B761D6" w:rsidP="00B761D6">
      <w:pPr>
        <w:pStyle w:val="Zarkazkladnhotextu2"/>
        <w:ind w:firstLine="567"/>
        <w:jc w:val="center"/>
        <w:outlineLvl w:val="0"/>
        <w:rPr>
          <w:sz w:val="40"/>
        </w:rPr>
      </w:pPr>
      <w:r>
        <w:rPr>
          <w:sz w:val="40"/>
        </w:rPr>
        <w:lastRenderedPageBreak/>
        <w:t xml:space="preserve">Zápisnica </w:t>
      </w:r>
    </w:p>
    <w:p w:rsidR="00B761D6" w:rsidRDefault="00B761D6" w:rsidP="00B761D6">
      <w:pPr>
        <w:pStyle w:val="Zarkazkladnhotextu2"/>
        <w:ind w:firstLine="567"/>
        <w:jc w:val="center"/>
        <w:outlineLvl w:val="0"/>
        <w:rPr>
          <w:sz w:val="40"/>
        </w:rPr>
      </w:pPr>
      <w:r>
        <w:rPr>
          <w:sz w:val="40"/>
        </w:rPr>
        <w:t>o obhliadke bytu č. 31</w:t>
      </w:r>
    </w:p>
    <w:p w:rsidR="00B761D6" w:rsidRDefault="00B761D6" w:rsidP="00B761D6">
      <w:pPr>
        <w:pStyle w:val="Zarkazkladnhotextu2"/>
        <w:ind w:firstLine="567"/>
      </w:pPr>
    </w:p>
    <w:p w:rsidR="00B761D6" w:rsidRDefault="00B761D6" w:rsidP="00B761D6">
      <w:pPr>
        <w:pStyle w:val="Zarkazkladnhotextu2"/>
        <w:ind w:firstLine="567"/>
        <w:rPr>
          <w:b/>
          <w:bCs/>
        </w:rPr>
      </w:pPr>
      <w:r>
        <w:rPr>
          <w:b/>
          <w:bCs/>
        </w:rPr>
        <w:t>Nájomcovia týmto potvrdzujú, že prebrali byt č.31</w:t>
      </w:r>
    </w:p>
    <w:p w:rsidR="00B761D6" w:rsidRDefault="00B761D6" w:rsidP="00B761D6">
      <w:pPr>
        <w:pStyle w:val="Zarkazkladnhotextu2"/>
        <w:ind w:firstLine="567"/>
        <w:rPr>
          <w:b/>
          <w:bCs/>
        </w:rPr>
      </w:pPr>
      <w:r>
        <w:rPr>
          <w:b/>
          <w:bCs/>
        </w:rPr>
        <w:t xml:space="preserve">              a) bez </w:t>
      </w:r>
      <w:proofErr w:type="spellStart"/>
      <w:r>
        <w:rPr>
          <w:b/>
          <w:bCs/>
        </w:rPr>
        <w:t>závad</w:t>
      </w:r>
      <w:proofErr w:type="spellEnd"/>
    </w:p>
    <w:p w:rsidR="00B761D6" w:rsidRDefault="00B761D6" w:rsidP="00B761D6">
      <w:pPr>
        <w:pStyle w:val="Zarkazkladnhotextu2"/>
        <w:rPr>
          <w:b/>
          <w:bCs/>
        </w:rPr>
      </w:pPr>
      <w:r>
        <w:rPr>
          <w:b/>
          <w:bCs/>
        </w:rPr>
        <w:t xml:space="preserve">b) s týmito </w:t>
      </w:r>
      <w:proofErr w:type="spellStart"/>
      <w:r>
        <w:rPr>
          <w:b/>
          <w:bCs/>
        </w:rPr>
        <w:t>závadami</w:t>
      </w:r>
      <w:proofErr w:type="spellEnd"/>
      <w:r>
        <w:rPr>
          <w:b/>
          <w:bCs/>
        </w:rPr>
        <w:t xml:space="preserve">:  </w:t>
      </w:r>
    </w:p>
    <w:p w:rsidR="00B761D6" w:rsidRDefault="00B761D6" w:rsidP="00B761D6">
      <w:pPr>
        <w:pStyle w:val="Zarkazkladnhotextu2"/>
        <w:rPr>
          <w:b/>
          <w:bCs/>
        </w:rPr>
      </w:pPr>
    </w:p>
    <w:p w:rsidR="00B761D6" w:rsidRDefault="00B761D6" w:rsidP="00B761D6">
      <w:pPr>
        <w:pStyle w:val="Zarkazkladnhotextu2"/>
        <w:rPr>
          <w:b/>
          <w:bCs/>
        </w:rPr>
      </w:pPr>
    </w:p>
    <w:p w:rsidR="00B761D6" w:rsidRDefault="00B761D6" w:rsidP="00B761D6">
      <w:pPr>
        <w:pStyle w:val="Zarkazkladnhotextu2"/>
        <w:rPr>
          <w:b/>
          <w:bCs/>
        </w:rPr>
      </w:pPr>
    </w:p>
    <w:p w:rsidR="00B761D6" w:rsidRDefault="00B761D6" w:rsidP="00B761D6">
      <w:pPr>
        <w:pStyle w:val="Zarkazkladnhotextu2"/>
        <w:rPr>
          <w:b/>
          <w:bCs/>
        </w:rPr>
      </w:pPr>
    </w:p>
    <w:p w:rsidR="00B761D6" w:rsidRDefault="00B761D6" w:rsidP="00B761D6">
      <w:pPr>
        <w:pStyle w:val="Zarkazkladnhotextu2"/>
        <w:ind w:firstLine="567"/>
        <w:outlineLvl w:val="0"/>
        <w:rPr>
          <w:b/>
          <w:bCs/>
        </w:rPr>
      </w:pPr>
      <w:r>
        <w:rPr>
          <w:b/>
          <w:bCs/>
        </w:rPr>
        <w:t xml:space="preserve"> </w:t>
      </w:r>
    </w:p>
    <w:p w:rsidR="00B761D6" w:rsidRDefault="00B761D6" w:rsidP="00B761D6">
      <w:pPr>
        <w:pStyle w:val="Zarkazkladnhotextu2"/>
        <w:ind w:firstLine="567"/>
        <w:rPr>
          <w:b/>
          <w:bCs/>
        </w:rPr>
      </w:pPr>
    </w:p>
    <w:p w:rsidR="00B761D6" w:rsidRDefault="00B761D6" w:rsidP="00B761D6">
      <w:pPr>
        <w:pStyle w:val="Zarkazkladnhotextu2"/>
        <w:ind w:firstLine="567"/>
        <w:rPr>
          <w:b/>
          <w:bCs/>
        </w:rPr>
      </w:pPr>
    </w:p>
    <w:p w:rsidR="00B761D6" w:rsidRDefault="00B761D6" w:rsidP="00B761D6">
      <w:pPr>
        <w:pStyle w:val="Zarkazkladnhotextu2"/>
        <w:ind w:firstLine="567"/>
        <w:rPr>
          <w:b/>
          <w:bCs/>
        </w:rPr>
      </w:pPr>
    </w:p>
    <w:p w:rsidR="00B761D6" w:rsidRDefault="00B761D6" w:rsidP="00B761D6">
      <w:pPr>
        <w:pStyle w:val="Zarkazkladnhotextu2"/>
        <w:ind w:firstLine="567"/>
        <w:outlineLvl w:val="0"/>
        <w:rPr>
          <w:b/>
          <w:bCs/>
        </w:rPr>
      </w:pPr>
      <w:r>
        <w:rPr>
          <w:b/>
          <w:bCs/>
        </w:rPr>
        <w:t>Vo Vrbovom, dňa ........30.3.2016..................................</w:t>
      </w:r>
    </w:p>
    <w:p w:rsidR="00B761D6" w:rsidRDefault="00B761D6" w:rsidP="00B761D6">
      <w:pPr>
        <w:pStyle w:val="Zarkazkladnhotextu2"/>
        <w:ind w:firstLine="567"/>
        <w:rPr>
          <w:b/>
          <w:bCs/>
        </w:rPr>
      </w:pPr>
    </w:p>
    <w:p w:rsidR="00B761D6" w:rsidRDefault="00B761D6" w:rsidP="00B761D6">
      <w:pPr>
        <w:pStyle w:val="Zarkazkladnhotextu2"/>
        <w:ind w:firstLine="567"/>
        <w:rPr>
          <w:b/>
          <w:bCs/>
        </w:rPr>
      </w:pPr>
    </w:p>
    <w:p w:rsidR="00B761D6" w:rsidRDefault="00B761D6" w:rsidP="00B761D6">
      <w:pPr>
        <w:pStyle w:val="Zarkazkladnhotextu2"/>
        <w:ind w:firstLine="567"/>
        <w:rPr>
          <w:b/>
          <w:bCs/>
        </w:rPr>
      </w:pPr>
    </w:p>
    <w:p w:rsidR="00B761D6" w:rsidRDefault="00B761D6" w:rsidP="00B761D6">
      <w:pPr>
        <w:pStyle w:val="Zarkazkladnhotextu2"/>
        <w:ind w:firstLine="567"/>
        <w:rPr>
          <w:b/>
          <w:bCs/>
        </w:rPr>
      </w:pPr>
      <w:r>
        <w:rPr>
          <w:b/>
          <w:bCs/>
        </w:rPr>
        <w:t xml:space="preserve">                                                                                   v.r.</w:t>
      </w:r>
    </w:p>
    <w:p w:rsidR="00B761D6" w:rsidRDefault="00B761D6" w:rsidP="00B761D6">
      <w:pPr>
        <w:pStyle w:val="Zarkazkladnhotextu2"/>
        <w:ind w:firstLine="5103"/>
        <w:rPr>
          <w:b/>
          <w:bCs/>
        </w:rPr>
      </w:pPr>
      <w:r>
        <w:rPr>
          <w:b/>
          <w:bCs/>
        </w:rPr>
        <w:t>______________________________</w:t>
      </w:r>
    </w:p>
    <w:p w:rsidR="00B761D6" w:rsidRDefault="00B761D6" w:rsidP="00B761D6">
      <w:pPr>
        <w:pStyle w:val="Zarkazkladnhotextu2"/>
        <w:ind w:firstLine="5103"/>
        <w:rPr>
          <w:b/>
          <w:bCs/>
        </w:rPr>
      </w:pPr>
      <w:r>
        <w:rPr>
          <w:b/>
          <w:bCs/>
        </w:rPr>
        <w:t>Nájomcovia:</w:t>
      </w:r>
    </w:p>
    <w:p w:rsidR="00B761D6" w:rsidRDefault="00B761D6" w:rsidP="00B761D6">
      <w:pPr>
        <w:pStyle w:val="Zarkazkladnhotextu2"/>
        <w:ind w:firstLine="0"/>
        <w:rPr>
          <w:b/>
          <w:bCs/>
        </w:rPr>
      </w:pPr>
      <w:r>
        <w:rPr>
          <w:b/>
          <w:bCs/>
        </w:rPr>
        <w:t xml:space="preserve">                                                                                     Jakub Rakús</w:t>
      </w:r>
    </w:p>
    <w:p w:rsidR="00B761D6" w:rsidRDefault="00B761D6" w:rsidP="00B761D6">
      <w:pPr>
        <w:pStyle w:val="Zarkazkladnhotextu2"/>
        <w:ind w:firstLine="5103"/>
        <w:rPr>
          <w:b/>
          <w:bCs/>
        </w:rPr>
      </w:pPr>
    </w:p>
    <w:p w:rsidR="00B761D6" w:rsidRDefault="00B761D6" w:rsidP="00B761D6">
      <w:pPr>
        <w:pStyle w:val="Zarkazkladnhotextu2"/>
        <w:ind w:firstLine="5103"/>
        <w:rPr>
          <w:b/>
          <w:bCs/>
        </w:rPr>
      </w:pPr>
    </w:p>
    <w:p w:rsidR="00B761D6" w:rsidRDefault="00B761D6" w:rsidP="00B761D6">
      <w:pPr>
        <w:pStyle w:val="Zarkazkladnhotextu2"/>
        <w:ind w:firstLine="5103"/>
        <w:rPr>
          <w:b/>
          <w:bCs/>
        </w:rPr>
      </w:pPr>
    </w:p>
    <w:p w:rsidR="00B761D6" w:rsidRDefault="00B761D6" w:rsidP="00B761D6">
      <w:pPr>
        <w:pStyle w:val="Zarkazkladnhotextu2"/>
        <w:ind w:firstLine="5103"/>
        <w:rPr>
          <w:b/>
          <w:bCs/>
        </w:rPr>
      </w:pPr>
    </w:p>
    <w:p w:rsidR="00B761D6" w:rsidRDefault="00B761D6" w:rsidP="00B761D6">
      <w:pPr>
        <w:pStyle w:val="Zarkazkladnhotextu2"/>
        <w:ind w:firstLine="5103"/>
        <w:rPr>
          <w:b/>
          <w:bCs/>
        </w:rPr>
      </w:pPr>
    </w:p>
    <w:p w:rsidR="00B761D6" w:rsidRDefault="00B761D6" w:rsidP="00B761D6">
      <w:pPr>
        <w:pStyle w:val="Zarkazkladnhotextu2"/>
        <w:ind w:firstLine="5103"/>
        <w:rPr>
          <w:b/>
          <w:bCs/>
        </w:rPr>
      </w:pPr>
    </w:p>
    <w:p w:rsidR="00B761D6" w:rsidRDefault="00B761D6" w:rsidP="00B761D6">
      <w:pPr>
        <w:pStyle w:val="Zarkazkladnhotextu2"/>
        <w:ind w:firstLine="5103"/>
        <w:rPr>
          <w:b/>
          <w:bCs/>
        </w:rPr>
      </w:pPr>
    </w:p>
    <w:p w:rsidR="00B761D6" w:rsidRDefault="00B761D6" w:rsidP="00B761D6">
      <w:pPr>
        <w:pStyle w:val="Zarkazkladnhotextu2"/>
        <w:ind w:firstLine="5103"/>
        <w:rPr>
          <w:b/>
          <w:bCs/>
        </w:rPr>
      </w:pPr>
    </w:p>
    <w:p w:rsidR="00B761D6" w:rsidRDefault="00B761D6" w:rsidP="00B761D6">
      <w:pPr>
        <w:pStyle w:val="Zarkazkladnhotextu2"/>
        <w:ind w:firstLine="5103"/>
        <w:rPr>
          <w:b/>
          <w:bCs/>
        </w:rPr>
      </w:pPr>
    </w:p>
    <w:p w:rsidR="00B761D6" w:rsidRDefault="00B761D6" w:rsidP="00B761D6">
      <w:pPr>
        <w:pStyle w:val="Zarkazkladnhotextu2"/>
        <w:ind w:firstLine="5103"/>
        <w:rPr>
          <w:b/>
          <w:bCs/>
        </w:rPr>
      </w:pPr>
    </w:p>
    <w:p w:rsidR="00B761D6" w:rsidRDefault="00B761D6" w:rsidP="00B761D6">
      <w:pPr>
        <w:pStyle w:val="Zarkazkladnhotextu2"/>
        <w:ind w:firstLine="5103"/>
        <w:rPr>
          <w:b/>
          <w:bCs/>
        </w:rPr>
      </w:pPr>
    </w:p>
    <w:p w:rsidR="00B761D6" w:rsidRDefault="00B761D6" w:rsidP="00B761D6">
      <w:pPr>
        <w:pStyle w:val="Zarkazkladnhotextu2"/>
        <w:ind w:firstLine="5103"/>
        <w:rPr>
          <w:b/>
          <w:bCs/>
        </w:rPr>
      </w:pPr>
    </w:p>
    <w:p w:rsidR="00B761D6" w:rsidRDefault="00B761D6" w:rsidP="00B761D6">
      <w:pPr>
        <w:pStyle w:val="Zarkazkladnhotextu2"/>
        <w:ind w:firstLine="5103"/>
        <w:rPr>
          <w:b/>
          <w:bCs/>
        </w:rPr>
      </w:pPr>
    </w:p>
    <w:p w:rsidR="00B761D6" w:rsidRDefault="00B761D6" w:rsidP="00B761D6"/>
    <w:p w:rsidR="00B761D6" w:rsidRDefault="00B761D6" w:rsidP="00B761D6"/>
    <w:p w:rsidR="00B761D6" w:rsidRDefault="00B761D6" w:rsidP="00B761D6"/>
    <w:p w:rsidR="00641A4D" w:rsidRDefault="00641A4D"/>
    <w:sectPr w:rsidR="00641A4D" w:rsidSect="00641A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97155"/>
    <w:multiLevelType w:val="hybridMultilevel"/>
    <w:tmpl w:val="84565866"/>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74024920"/>
    <w:multiLevelType w:val="hybridMultilevel"/>
    <w:tmpl w:val="32BCE3E4"/>
    <w:lvl w:ilvl="0" w:tplc="3D623D46">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F">
      <w:start w:val="1"/>
      <w:numFmt w:val="decimal"/>
      <w:lvlText w:val="%2."/>
      <w:lvlJc w:val="left"/>
      <w:pPr>
        <w:tabs>
          <w:tab w:val="num" w:pos="1380"/>
        </w:tabs>
        <w:ind w:left="13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61D6"/>
    <w:rsid w:val="00641A4D"/>
    <w:rsid w:val="00B761D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761D6"/>
    <w:pPr>
      <w:spacing w:after="0" w:line="240" w:lineRule="auto"/>
    </w:pPr>
    <w:rPr>
      <w:rFonts w:ascii="Times New Roman" w:eastAsia="Times New Roman" w:hAnsi="Times New Roman" w:cs="Times New Roman"/>
      <w:b/>
      <w:iCs/>
      <w:sz w:val="24"/>
      <w:szCs w:val="20"/>
      <w:lang w:eastAsia="cs-CZ"/>
    </w:rPr>
  </w:style>
  <w:style w:type="paragraph" w:styleId="Nadpis2">
    <w:name w:val="heading 2"/>
    <w:basedOn w:val="Normlny"/>
    <w:next w:val="Normlny"/>
    <w:link w:val="Nadpis2Char"/>
    <w:semiHidden/>
    <w:unhideWhenUsed/>
    <w:qFormat/>
    <w:rsid w:val="00B761D6"/>
    <w:pPr>
      <w:keepNext/>
      <w:jc w:val="center"/>
      <w:outlineLvl w:val="1"/>
    </w:pPr>
    <w:rPr>
      <w:rFonts w:eastAsia="Arial Unicode MS"/>
      <w:iCs w:val="0"/>
      <w:color w:val="FF0000"/>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B761D6"/>
    <w:rPr>
      <w:rFonts w:ascii="Times New Roman" w:eastAsia="Arial Unicode MS" w:hAnsi="Times New Roman" w:cs="Times New Roman"/>
      <w:b/>
      <w:color w:val="FF0000"/>
      <w:sz w:val="24"/>
      <w:szCs w:val="24"/>
      <w:lang w:eastAsia="cs-CZ"/>
    </w:rPr>
  </w:style>
  <w:style w:type="paragraph" w:styleId="Zkladntext">
    <w:name w:val="Body Text"/>
    <w:basedOn w:val="Normlny"/>
    <w:link w:val="ZkladntextChar"/>
    <w:semiHidden/>
    <w:unhideWhenUsed/>
    <w:rsid w:val="00B761D6"/>
    <w:pPr>
      <w:jc w:val="both"/>
    </w:pPr>
    <w:rPr>
      <w:b w:val="0"/>
      <w:iCs w:val="0"/>
      <w:szCs w:val="24"/>
    </w:rPr>
  </w:style>
  <w:style w:type="character" w:customStyle="1" w:styleId="ZkladntextChar">
    <w:name w:val="Základný text Char"/>
    <w:basedOn w:val="Predvolenpsmoodseku"/>
    <w:link w:val="Zkladntext"/>
    <w:semiHidden/>
    <w:rsid w:val="00B761D6"/>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nhideWhenUsed/>
    <w:rsid w:val="00B761D6"/>
    <w:pPr>
      <w:ind w:firstLine="1418"/>
      <w:jc w:val="both"/>
    </w:pPr>
    <w:rPr>
      <w:b w:val="0"/>
      <w:iCs w:val="0"/>
      <w:szCs w:val="24"/>
    </w:rPr>
  </w:style>
  <w:style w:type="character" w:customStyle="1" w:styleId="Zarkazkladnhotextu2Char">
    <w:name w:val="Zarážka základného textu 2 Char"/>
    <w:basedOn w:val="Predvolenpsmoodseku"/>
    <w:link w:val="Zarkazkladnhotextu2"/>
    <w:rsid w:val="00B761D6"/>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B761D6"/>
    <w:pPr>
      <w:suppressAutoHyphens/>
      <w:autoSpaceDN w:val="0"/>
      <w:ind w:left="720"/>
    </w:pPr>
    <w:rPr>
      <w:b w:val="0"/>
      <w:iCs w:val="0"/>
      <w:sz w:val="20"/>
      <w:lang w:val="cs-CZ" w:eastAsia="ar-SA"/>
    </w:rPr>
  </w:style>
  <w:style w:type="paragraph" w:customStyle="1" w:styleId="Odsekzoznamu1">
    <w:name w:val="Odsek zoznamu1"/>
    <w:basedOn w:val="Normlny"/>
    <w:rsid w:val="00B761D6"/>
    <w:pPr>
      <w:suppressAutoHyphens/>
      <w:ind w:left="720"/>
    </w:pPr>
    <w:rPr>
      <w:b w:val="0"/>
      <w:iCs w:val="0"/>
      <w:sz w:val="20"/>
      <w:lang w:val="cs-CZ" w:eastAsia="ar-SA"/>
    </w:rPr>
  </w:style>
</w:styles>
</file>

<file path=word/webSettings.xml><?xml version="1.0" encoding="utf-8"?>
<w:webSettings xmlns:r="http://schemas.openxmlformats.org/officeDocument/2006/relationships" xmlns:w="http://schemas.openxmlformats.org/wordprocessingml/2006/main">
  <w:divs>
    <w:div w:id="15279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2422</Words>
  <Characters>13808</Characters>
  <Application>Microsoft Office Word</Application>
  <DocSecurity>0</DocSecurity>
  <Lines>115</Lines>
  <Paragraphs>32</Paragraphs>
  <ScaleCrop>false</ScaleCrop>
  <Company/>
  <LinksUpToDate>false</LinksUpToDate>
  <CharactersWithSpaces>16198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MU-socialne</dc:creator>
  <cp:keywords/>
  <dc:description/>
  <cp:lastModifiedBy>MU-socialne</cp:lastModifiedBy>
  <cp:revision>2</cp:revision>
  <dcterms:created xsi:type="dcterms:W3CDTF">2016-03-30T13:52:00Z</dcterms:created>
  <dcterms:modified xsi:type="dcterms:W3CDTF">2016-03-30T13:55:00Z</dcterms:modified>
</cp:coreProperties>
</file>